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13DE" w14:textId="77777777" w:rsidR="00BD4EAB" w:rsidRDefault="00BD4EAB" w:rsidP="00BD4EAB">
      <w:pPr>
        <w:rPr>
          <w:rFonts w:ascii="Arial" w:eastAsia="Times New Roman" w:hAnsi="Arial" w:cs="Arial"/>
          <w:color w:val="000000"/>
        </w:rPr>
      </w:pPr>
      <w:r>
        <w:rPr>
          <w:rFonts w:ascii="Arial" w:eastAsia="Times New Roman" w:hAnsi="Arial" w:cs="Arial"/>
          <w:b/>
          <w:bCs/>
          <w:color w:val="BF3F2F"/>
          <w:sz w:val="27"/>
          <w:szCs w:val="27"/>
        </w:rPr>
        <w:t xml:space="preserve">WEEK </w:t>
      </w:r>
      <w:r w:rsidR="00DB51D2">
        <w:rPr>
          <w:rFonts w:ascii="Arial" w:eastAsia="Times New Roman" w:hAnsi="Arial" w:cs="Arial"/>
          <w:b/>
          <w:bCs/>
          <w:color w:val="BF3F2F"/>
          <w:sz w:val="27"/>
          <w:szCs w:val="27"/>
        </w:rPr>
        <w:t>TWELVE</w:t>
      </w:r>
      <w:r>
        <w:rPr>
          <w:rFonts w:ascii="Arial" w:eastAsia="Times New Roman" w:hAnsi="Arial" w:cs="Arial"/>
          <w:b/>
          <w:bCs/>
          <w:color w:val="BF3F2F"/>
          <w:sz w:val="27"/>
          <w:szCs w:val="27"/>
        </w:rPr>
        <w:t xml:space="preserve"> LEGISLATIVE REPORT</w:t>
      </w:r>
    </w:p>
    <w:tbl>
      <w:tblPr>
        <w:tblW w:w="5000" w:type="pct"/>
        <w:jc w:val="center"/>
        <w:shd w:val="clear" w:color="auto" w:fill="000000"/>
        <w:tblCellMar>
          <w:left w:w="0" w:type="dxa"/>
          <w:right w:w="0" w:type="dxa"/>
        </w:tblCellMar>
        <w:tblLook w:val="04A0" w:firstRow="1" w:lastRow="0" w:firstColumn="1" w:lastColumn="0" w:noHBand="0" w:noVBand="1"/>
      </w:tblPr>
      <w:tblGrid>
        <w:gridCol w:w="9360"/>
      </w:tblGrid>
      <w:tr w:rsidR="00BB5636" w14:paraId="1EDC3CBD" w14:textId="77777777" w:rsidTr="00BB5636">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BB5636" w14:paraId="7D9F0D27" w14:textId="77777777">
              <w:trPr>
                <w:jc w:val="center"/>
              </w:trPr>
              <w:tc>
                <w:tcPr>
                  <w:tcW w:w="5000" w:type="pct"/>
                  <w:shd w:val="clear" w:color="auto" w:fill="000000"/>
                  <w:hideMark/>
                </w:tcPr>
                <w:p w14:paraId="33CDEA37" w14:textId="77777777" w:rsidR="00BB5636" w:rsidRDefault="00BB5636">
                  <w:pPr>
                    <w:jc w:val="center"/>
                    <w:rPr>
                      <w:rFonts w:eastAsia="Times New Roman"/>
                      <w:sz w:val="20"/>
                      <w:szCs w:val="20"/>
                    </w:rPr>
                  </w:pPr>
                </w:p>
              </w:tc>
            </w:tr>
            <w:tr w:rsidR="00BB5636" w14:paraId="7F01F54E" w14:textId="77777777">
              <w:trPr>
                <w:jc w:val="center"/>
              </w:trPr>
              <w:tc>
                <w:tcPr>
                  <w:tcW w:w="5000" w:type="pct"/>
                  <w:shd w:val="clear" w:color="auto" w:fill="000000"/>
                  <w:hideMark/>
                </w:tcPr>
                <w:p w14:paraId="59C894D1" w14:textId="77777777" w:rsidR="00BB5636" w:rsidRDefault="00BB5636">
                  <w:pPr>
                    <w:rPr>
                      <w:rFonts w:eastAsia="Times New Roman"/>
                      <w:sz w:val="20"/>
                      <w:szCs w:val="20"/>
                    </w:rPr>
                  </w:pPr>
                </w:p>
              </w:tc>
            </w:tr>
            <w:tr w:rsidR="00BB5636" w14:paraId="13F41DAD" w14:textId="77777777">
              <w:trPr>
                <w:jc w:val="center"/>
              </w:trPr>
              <w:tc>
                <w:tcPr>
                  <w:tcW w:w="5000" w:type="pct"/>
                  <w:shd w:val="clear" w:color="auto" w:fill="BFBFBF"/>
                  <w:hideMark/>
                </w:tcPr>
                <w:p w14:paraId="092CBA4F" w14:textId="77777777" w:rsidR="00BB5636" w:rsidRDefault="00BB5636">
                  <w:pPr>
                    <w:rPr>
                      <w:rFonts w:eastAsia="Times New Roman"/>
                      <w:sz w:val="20"/>
                      <w:szCs w:val="20"/>
                    </w:rPr>
                  </w:pPr>
                </w:p>
              </w:tc>
            </w:tr>
            <w:tr w:rsidR="00BB5636" w14:paraId="6A6DA93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B5636" w14:paraId="74930AF5" w14:textId="77777777">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BB5636" w14:paraId="0702348A" w14:textId="77777777">
                          <w:trPr>
                            <w:trHeight w:val="15"/>
                          </w:trPr>
                          <w:tc>
                            <w:tcPr>
                              <w:tcW w:w="225" w:type="dxa"/>
                              <w:hideMark/>
                            </w:tcPr>
                            <w:p w14:paraId="17233970" w14:textId="77777777" w:rsidR="00BB5636" w:rsidRDefault="00BB5636">
                              <w:pPr>
                                <w:spacing w:line="15" w:lineRule="atLeast"/>
                                <w:jc w:val="center"/>
                              </w:pPr>
                              <w:r>
                                <w:rPr>
                                  <w:noProof/>
                                </w:rPr>
                                <w:drawing>
                                  <wp:inline distT="0" distB="0" distL="0" distR="0" wp14:anchorId="7FFC2E4F" wp14:editId="088977A0">
                                    <wp:extent cx="139700" cy="635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3D5F2B05" w14:textId="58FDCF70" w:rsidR="00BB5636" w:rsidRDefault="00BB5636">
                              <w:pPr>
                                <w:jc w:val="center"/>
                              </w:pPr>
                            </w:p>
                          </w:tc>
                        </w:tr>
                        <w:tr w:rsidR="00BB5636" w14:paraId="128E5BE2" w14:textId="77777777">
                          <w:trPr>
                            <w:trHeight w:val="75"/>
                          </w:trPr>
                          <w:tc>
                            <w:tcPr>
                              <w:tcW w:w="75" w:type="dxa"/>
                              <w:hideMark/>
                            </w:tcPr>
                            <w:p w14:paraId="7AA63DD0" w14:textId="77777777" w:rsidR="00BB5636" w:rsidRDefault="00BB5636">
                              <w:pPr>
                                <w:spacing w:line="15" w:lineRule="atLeast"/>
                                <w:jc w:val="center"/>
                              </w:pPr>
                              <w:r>
                                <w:rPr>
                                  <w:noProof/>
                                </w:rPr>
                                <w:drawing>
                                  <wp:inline distT="0" distB="0" distL="0" distR="0" wp14:anchorId="32F3E46B" wp14:editId="518EABB2">
                                    <wp:extent cx="44450" cy="635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569E50CB" w14:textId="77777777" w:rsidR="00BB5636" w:rsidRDefault="00BB5636">
                              <w:pPr>
                                <w:spacing w:line="15" w:lineRule="atLeast"/>
                                <w:jc w:val="center"/>
                              </w:pPr>
                              <w:r>
                                <w:rPr>
                                  <w:noProof/>
                                </w:rPr>
                                <w:drawing>
                                  <wp:inline distT="0" distB="0" distL="0" distR="0" wp14:anchorId="695DA8CC" wp14:editId="492191D8">
                                    <wp:extent cx="6350" cy="4445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7A67A24C" w14:textId="77777777" w:rsidR="00DB51D2" w:rsidRDefault="00DB51D2" w:rsidP="00DB51D2">
                        <w:pPr>
                          <w:ind w:left="-300"/>
                          <w:rPr>
                            <w:rFonts w:ascii="Arial" w:eastAsia="Times New Roman" w:hAnsi="Arial" w:cs="Arial"/>
                            <w:color w:val="000000"/>
                          </w:rPr>
                        </w:pPr>
                        <w:r>
                          <w:rPr>
                            <w:rFonts w:ascii="Arial" w:eastAsia="Times New Roman" w:hAnsi="Arial" w:cs="Arial"/>
                            <w:b/>
                            <w:bCs/>
                            <w:color w:val="000000"/>
                          </w:rPr>
                          <w:t>SINE DIE!</w:t>
                        </w:r>
                        <w:r>
                          <w:rPr>
                            <w:rFonts w:ascii="Arial" w:eastAsia="Times New Roman" w:hAnsi="Arial" w:cs="Arial"/>
                            <w:color w:val="000000"/>
                          </w:rPr>
                          <w:t xml:space="preserve"> The 40 Day Legislative Session came to a wild and crazy close in the early hours of Thursday morning. GAC staff were involved on several issues on the final day as we fought to protect and advance the policy initiatives of agriculture until the last gavels were slammed. </w:t>
                        </w:r>
                      </w:p>
                      <w:p w14:paraId="74CA3C76" w14:textId="77777777" w:rsidR="00DB51D2" w:rsidRDefault="00DB51D2" w:rsidP="00DB51D2">
                        <w:pPr>
                          <w:ind w:left="-300"/>
                          <w:rPr>
                            <w:rFonts w:ascii="Arial" w:eastAsia="Times New Roman" w:hAnsi="Arial" w:cs="Arial"/>
                            <w:color w:val="000000"/>
                          </w:rPr>
                        </w:pPr>
                      </w:p>
                      <w:p w14:paraId="0D7E68A4" w14:textId="77777777" w:rsidR="00DB51D2" w:rsidRDefault="00DB51D2" w:rsidP="00DB51D2">
                        <w:pPr>
                          <w:ind w:left="-300"/>
                          <w:rPr>
                            <w:rFonts w:ascii="Arial" w:eastAsia="Times New Roman" w:hAnsi="Arial" w:cs="Arial"/>
                            <w:color w:val="000000"/>
                          </w:rPr>
                        </w:pPr>
                        <w:r>
                          <w:rPr>
                            <w:rFonts w:ascii="Arial" w:eastAsia="Times New Roman" w:hAnsi="Arial" w:cs="Arial"/>
                            <w:color w:val="000000"/>
                          </w:rPr>
                          <w:t>Dozens of bills impacting our industry were passed and several that would have caused harm were defeated throughout the session.</w:t>
                        </w:r>
                      </w:p>
                      <w:p w14:paraId="4581131A" w14:textId="77777777" w:rsidR="00DB33C7" w:rsidRDefault="00DB33C7" w:rsidP="00DB33C7">
                        <w:pPr>
                          <w:ind w:left="-300"/>
                          <w:rPr>
                            <w:rFonts w:ascii="Arial" w:eastAsia="Times New Roman" w:hAnsi="Arial" w:cs="Arial"/>
                            <w:color w:val="000000"/>
                            <w:sz w:val="18"/>
                            <w:szCs w:val="18"/>
                          </w:rPr>
                        </w:pPr>
                        <w:r>
                          <w:rPr>
                            <w:rFonts w:ascii="Arial" w:eastAsia="Times New Roman" w:hAnsi="Arial" w:cs="Arial"/>
                            <w:color w:val="000000"/>
                          </w:rPr>
                          <w:t xml:space="preserve">. </w:t>
                        </w:r>
                      </w:p>
                      <w:p w14:paraId="03C696C7" w14:textId="77777777" w:rsidR="00BB5636" w:rsidRDefault="00BB5636" w:rsidP="00BB5636">
                        <w:pPr>
                          <w:rPr>
                            <w:rFonts w:ascii="Arial" w:hAnsi="Arial" w:cs="Arial"/>
                            <w:color w:val="000000"/>
                            <w:sz w:val="18"/>
                            <w:szCs w:val="18"/>
                          </w:rPr>
                        </w:pPr>
                      </w:p>
                    </w:tc>
                  </w:tr>
                </w:tbl>
                <w:p w14:paraId="481861D3" w14:textId="77777777" w:rsidR="00BB5636" w:rsidRDefault="00BB5636">
                  <w:pPr>
                    <w:rPr>
                      <w:rFonts w:eastAsia="Times New Roman"/>
                      <w:sz w:val="20"/>
                      <w:szCs w:val="20"/>
                    </w:rPr>
                  </w:pPr>
                </w:p>
              </w:tc>
            </w:tr>
          </w:tbl>
          <w:p w14:paraId="0C0109A9" w14:textId="77777777" w:rsidR="00BB5636" w:rsidRDefault="00BB5636">
            <w:pPr>
              <w:jc w:val="center"/>
              <w:rPr>
                <w:rFonts w:eastAsia="Times New Roman"/>
              </w:rPr>
            </w:pPr>
          </w:p>
        </w:tc>
      </w:tr>
      <w:tr w:rsidR="00DB51D2" w14:paraId="59347FDC" w14:textId="77777777" w:rsidTr="00DB51D2">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360"/>
            </w:tblGrid>
            <w:tr w:rsidR="00DB51D2" w14:paraId="5EFED8E4" w14:textId="77777777">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DB51D2" w14:paraId="6E56A5FF" w14:textId="77777777">
                    <w:trPr>
                      <w:trHeight w:val="15"/>
                    </w:trPr>
                    <w:tc>
                      <w:tcPr>
                        <w:tcW w:w="225" w:type="dxa"/>
                        <w:hideMark/>
                      </w:tcPr>
                      <w:p w14:paraId="0212D5D0" w14:textId="77777777" w:rsidR="00DB51D2" w:rsidRDefault="00DB51D2">
                        <w:pPr>
                          <w:spacing w:line="15" w:lineRule="atLeast"/>
                          <w:jc w:val="center"/>
                          <w:rPr>
                            <w:rFonts w:eastAsia="Times New Roman"/>
                          </w:rPr>
                        </w:pPr>
                        <w:r>
                          <w:rPr>
                            <w:rFonts w:eastAsia="Times New Roman"/>
                            <w:noProof/>
                          </w:rPr>
                          <w:drawing>
                            <wp:inline distT="0" distB="0" distL="0" distR="0" wp14:anchorId="27E4EF5A" wp14:editId="14BF080B">
                              <wp:extent cx="13970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27A1340D" w14:textId="1C0BF41A" w:rsidR="00DB51D2" w:rsidRDefault="00DB51D2">
                        <w:pPr>
                          <w:jc w:val="center"/>
                          <w:rPr>
                            <w:rFonts w:eastAsia="Times New Roman"/>
                          </w:rPr>
                        </w:pPr>
                      </w:p>
                    </w:tc>
                  </w:tr>
                  <w:tr w:rsidR="00DB51D2" w14:paraId="6BE7FE41" w14:textId="77777777">
                    <w:trPr>
                      <w:trHeight w:val="75"/>
                    </w:trPr>
                    <w:tc>
                      <w:tcPr>
                        <w:tcW w:w="75" w:type="dxa"/>
                        <w:hideMark/>
                      </w:tcPr>
                      <w:p w14:paraId="0D2B1F3A" w14:textId="77777777" w:rsidR="00DB51D2" w:rsidRDefault="00DB51D2">
                        <w:pPr>
                          <w:spacing w:line="15" w:lineRule="atLeast"/>
                          <w:jc w:val="center"/>
                          <w:rPr>
                            <w:rFonts w:eastAsia="Times New Roman"/>
                          </w:rPr>
                        </w:pPr>
                        <w:r>
                          <w:rPr>
                            <w:rFonts w:eastAsia="Times New Roman"/>
                            <w:noProof/>
                          </w:rPr>
                          <w:drawing>
                            <wp:inline distT="0" distB="0" distL="0" distR="0" wp14:anchorId="7C0708C9" wp14:editId="34E90859">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4A59A3A6" w14:textId="77777777" w:rsidR="00DB51D2" w:rsidRDefault="00DB51D2">
                        <w:pPr>
                          <w:spacing w:line="15" w:lineRule="atLeast"/>
                          <w:jc w:val="center"/>
                          <w:rPr>
                            <w:rFonts w:eastAsia="Times New Roman"/>
                          </w:rPr>
                        </w:pPr>
                        <w:r>
                          <w:rPr>
                            <w:rFonts w:eastAsia="Times New Roman"/>
                            <w:noProof/>
                          </w:rPr>
                          <w:drawing>
                            <wp:inline distT="0" distB="0" distL="0" distR="0" wp14:anchorId="6AF20596" wp14:editId="61CD41BA">
                              <wp:extent cx="6350" cy="4445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3E11F37B" w14:textId="77777777" w:rsidR="00DB51D2" w:rsidRDefault="00DB51D2" w:rsidP="00DB51D2">
                  <w:pPr>
                    <w:ind w:left="-300"/>
                    <w:rPr>
                      <w:rFonts w:ascii="Arial" w:eastAsia="Times New Roman" w:hAnsi="Arial" w:cs="Arial"/>
                      <w:color w:val="000000"/>
                      <w:sz w:val="18"/>
                      <w:szCs w:val="18"/>
                    </w:rPr>
                  </w:pPr>
                  <w:r>
                    <w:rPr>
                      <w:rFonts w:ascii="Arial" w:eastAsia="Times New Roman" w:hAnsi="Arial" w:cs="Arial"/>
                      <w:b/>
                      <w:bCs/>
                      <w:color w:val="BF3F2F"/>
                      <w:sz w:val="27"/>
                      <w:szCs w:val="27"/>
                    </w:rPr>
                    <w:t>AGRICULTURE AD VALOREM BILL PASSES IN FINAL HOURS</w:t>
                  </w:r>
                </w:p>
                <w:p w14:paraId="51B696DD" w14:textId="77777777" w:rsidR="00DB51D2" w:rsidRDefault="00DB51D2" w:rsidP="00DB51D2">
                  <w:pPr>
                    <w:ind w:left="-300"/>
                    <w:rPr>
                      <w:rFonts w:ascii="Arial" w:eastAsia="Times New Roman" w:hAnsi="Arial" w:cs="Arial"/>
                      <w:color w:val="000000"/>
                      <w:sz w:val="18"/>
                      <w:szCs w:val="18"/>
                    </w:rPr>
                  </w:pPr>
                  <w:r>
                    <w:rPr>
                      <w:rFonts w:ascii="Arial" w:eastAsia="Times New Roman" w:hAnsi="Arial" w:cs="Arial"/>
                      <w:b/>
                      <w:bCs/>
                      <w:color w:val="000000"/>
                    </w:rPr>
                    <w:t>Chairman Sam Watson’s</w:t>
                  </w:r>
                  <w:r>
                    <w:rPr>
                      <w:rFonts w:ascii="Arial" w:eastAsia="Times New Roman" w:hAnsi="Arial" w:cs="Arial"/>
                      <w:color w:val="000000"/>
                    </w:rPr>
                    <w:t xml:space="preserve"> House Bill 498 gained final passage shortly before midnight Wednesday. The bill, as sometimes happens late at night on day 40, became entangled in the high </w:t>
                  </w:r>
                  <w:proofErr w:type="gramStart"/>
                  <w:r>
                    <w:rPr>
                      <w:rFonts w:ascii="Arial" w:eastAsia="Times New Roman" w:hAnsi="Arial" w:cs="Arial"/>
                      <w:color w:val="000000"/>
                    </w:rPr>
                    <w:t>stakes</w:t>
                  </w:r>
                  <w:proofErr w:type="gramEnd"/>
                  <w:r>
                    <w:rPr>
                      <w:rFonts w:ascii="Arial" w:eastAsia="Times New Roman" w:hAnsi="Arial" w:cs="Arial"/>
                      <w:color w:val="000000"/>
                    </w:rPr>
                    <w:t xml:space="preserve"> showdown between the House of Representatives and executives from Atlanta's corporate community. Chairman Watson and others were able to fight off substitute language and keep the legislation intact as </w:t>
                  </w:r>
                  <w:r>
                    <w:rPr>
                      <w:rFonts w:ascii="Arial" w:eastAsia="Times New Roman" w:hAnsi="Arial" w:cs="Arial"/>
                      <w:b/>
                      <w:bCs/>
                      <w:color w:val="000000"/>
                    </w:rPr>
                    <w:t>Chairman Clay Pirkle</w:t>
                  </w:r>
                  <w:r>
                    <w:rPr>
                      <w:rFonts w:ascii="Arial" w:eastAsia="Times New Roman" w:hAnsi="Arial" w:cs="Arial"/>
                      <w:color w:val="000000"/>
                    </w:rPr>
                    <w:t xml:space="preserve"> presented the final language to the House for an agree vote. </w:t>
                  </w:r>
                </w:p>
                <w:p w14:paraId="64C68CAD" w14:textId="77777777" w:rsidR="00DB51D2" w:rsidRDefault="00DB51D2">
                  <w:pPr>
                    <w:rPr>
                      <w:rFonts w:ascii="Arial" w:eastAsia="Times New Roman" w:hAnsi="Arial" w:cs="Arial"/>
                      <w:color w:val="000000"/>
                      <w:sz w:val="18"/>
                      <w:szCs w:val="18"/>
                    </w:rPr>
                  </w:pPr>
                </w:p>
                <w:p w14:paraId="300FB45F" w14:textId="77777777" w:rsidR="00DB51D2" w:rsidRDefault="00DB51D2" w:rsidP="00DB51D2">
                  <w:pPr>
                    <w:ind w:left="-300"/>
                    <w:rPr>
                      <w:rFonts w:ascii="Arial" w:eastAsia="Times New Roman" w:hAnsi="Arial" w:cs="Arial"/>
                      <w:color w:val="000000"/>
                      <w:sz w:val="18"/>
                      <w:szCs w:val="18"/>
                    </w:rPr>
                  </w:pPr>
                  <w:r>
                    <w:rPr>
                      <w:rFonts w:ascii="Arial" w:eastAsia="Times New Roman" w:hAnsi="Arial" w:cs="Arial"/>
                      <w:color w:val="000000"/>
                    </w:rPr>
                    <w:t xml:space="preserve">This legislation will update the Georgia Code so that qualifying family farm entities will not be subject to ad valorem tax on farm equipment due to their business structure. Much like the issue we faced with CUVA three years ago, it would allow for entities that qualify separately to consolidate or merge </w:t>
                  </w:r>
                  <w:proofErr w:type="gramStart"/>
                  <w:r>
                    <w:rPr>
                      <w:rFonts w:ascii="Arial" w:eastAsia="Times New Roman" w:hAnsi="Arial" w:cs="Arial"/>
                      <w:color w:val="000000"/>
                    </w:rPr>
                    <w:t>in order to</w:t>
                  </w:r>
                  <w:proofErr w:type="gramEnd"/>
                  <w:r>
                    <w:rPr>
                      <w:rFonts w:ascii="Arial" w:eastAsia="Times New Roman" w:hAnsi="Arial" w:cs="Arial"/>
                      <w:color w:val="000000"/>
                    </w:rPr>
                    <w:t xml:space="preserve"> bear the costs of the extremely capital-intensive industry that is agribusiness.</w:t>
                  </w:r>
                </w:p>
                <w:p w14:paraId="65876D16" w14:textId="77777777" w:rsidR="00DB51D2" w:rsidRDefault="00DB51D2">
                  <w:pPr>
                    <w:rPr>
                      <w:rFonts w:ascii="Arial" w:eastAsia="Times New Roman" w:hAnsi="Arial" w:cs="Arial"/>
                      <w:color w:val="000000"/>
                      <w:sz w:val="18"/>
                      <w:szCs w:val="18"/>
                    </w:rPr>
                  </w:pPr>
                </w:p>
                <w:p w14:paraId="1770D743" w14:textId="77777777" w:rsidR="00DB51D2" w:rsidRDefault="00DB51D2" w:rsidP="00DB51D2">
                  <w:pPr>
                    <w:ind w:left="-300"/>
                    <w:rPr>
                      <w:rFonts w:ascii="Arial" w:eastAsia="Times New Roman" w:hAnsi="Arial" w:cs="Arial"/>
                      <w:color w:val="000000"/>
                      <w:sz w:val="18"/>
                      <w:szCs w:val="18"/>
                    </w:rPr>
                  </w:pPr>
                  <w:r>
                    <w:rPr>
                      <w:rFonts w:ascii="Arial" w:eastAsia="Times New Roman" w:hAnsi="Arial" w:cs="Arial"/>
                      <w:color w:val="000000"/>
                    </w:rPr>
                    <w:t>This issue was brought forward by a member of the GAC board of directors last year and we are proud to have fought alongside Rep. Watson throughout the entire process. If signed by the Governor, this issue will be put before the voters of Georgia as a statewide referendum on the 2022 ballot</w:t>
                  </w:r>
                </w:p>
              </w:tc>
            </w:tr>
          </w:tbl>
          <w:p w14:paraId="71D37B77" w14:textId="77777777" w:rsidR="00DB51D2" w:rsidRDefault="00DB51D2">
            <w:pPr>
              <w:rPr>
                <w:rFonts w:eastAsia="Times New Roman"/>
                <w:sz w:val="20"/>
                <w:szCs w:val="20"/>
              </w:rPr>
            </w:pPr>
          </w:p>
        </w:tc>
      </w:tr>
      <w:tr w:rsidR="00D27B78" w14:paraId="330755DA" w14:textId="77777777" w:rsidTr="00D27B78">
        <w:tblPrEx>
          <w:jc w:val="left"/>
          <w:shd w:val="clear" w:color="auto" w:fill="auto"/>
        </w:tblPrEx>
        <w:tc>
          <w:tcPr>
            <w:tcW w:w="0" w:type="auto"/>
            <w:shd w:val="clear" w:color="auto" w:fill="FFFFFF"/>
            <w:tcMar>
              <w:top w:w="150" w:type="dxa"/>
              <w:left w:w="300" w:type="dxa"/>
              <w:bottom w:w="150" w:type="dxa"/>
              <w:right w:w="300" w:type="dxa"/>
            </w:tcMar>
          </w:tcPr>
          <w:tbl>
            <w:tblPr>
              <w:tblW w:w="5000" w:type="pct"/>
              <w:jc w:val="center"/>
              <w:tblCellMar>
                <w:left w:w="0" w:type="dxa"/>
                <w:right w:w="0" w:type="dxa"/>
              </w:tblCellMar>
              <w:tblLook w:val="04A0" w:firstRow="1" w:lastRow="0" w:firstColumn="1" w:lastColumn="0" w:noHBand="0" w:noVBand="1"/>
            </w:tblPr>
            <w:tblGrid>
              <w:gridCol w:w="8760"/>
            </w:tblGrid>
            <w:tr w:rsidR="00B92949" w14:paraId="66C73575"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492DE510" w14:textId="77777777">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B92949" w14:paraId="0A85412F" w14:textId="77777777">
                          <w:trPr>
                            <w:trHeight w:val="15"/>
                          </w:trPr>
                          <w:tc>
                            <w:tcPr>
                              <w:tcW w:w="225" w:type="dxa"/>
                              <w:hideMark/>
                            </w:tcPr>
                            <w:p w14:paraId="4E1A1009"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1A5F6EB0" wp14:editId="5A2621EA">
                                    <wp:extent cx="139700" cy="6350"/>
                                    <wp:effectExtent l="0" t="0" r="0" b="0"/>
                                    <wp:docPr id="98" name="Picture 9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58E5FF70" w14:textId="77777777" w:rsidR="00B92949" w:rsidRDefault="00B92949" w:rsidP="00B92949">
                              <w:pPr>
                                <w:jc w:val="center"/>
                                <w:rPr>
                                  <w:rFonts w:eastAsia="Times New Roman"/>
                                </w:rPr>
                              </w:pPr>
                            </w:p>
                          </w:tc>
                        </w:tr>
                        <w:tr w:rsidR="00B92949" w14:paraId="0C13E37B" w14:textId="77777777">
                          <w:trPr>
                            <w:trHeight w:val="75"/>
                          </w:trPr>
                          <w:tc>
                            <w:tcPr>
                              <w:tcW w:w="75" w:type="dxa"/>
                              <w:hideMark/>
                            </w:tcPr>
                            <w:p w14:paraId="35226537"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03EFEEE5" wp14:editId="26AC7559">
                                    <wp:extent cx="44450" cy="6350"/>
                                    <wp:effectExtent l="0" t="0" r="0" b="0"/>
                                    <wp:docPr id="96" name="Picture 9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0391D137"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411EACFA" wp14:editId="50DEBDE6">
                                    <wp:extent cx="6350" cy="44450"/>
                                    <wp:effectExtent l="0" t="0" r="0" b="0"/>
                                    <wp:docPr id="95" name="Picture 9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tbl>
                        <w:tblPr>
                          <w:tblW w:w="9360" w:type="dxa"/>
                          <w:jc w:val="center"/>
                          <w:tblCellMar>
                            <w:left w:w="0" w:type="dxa"/>
                            <w:right w:w="0" w:type="dxa"/>
                          </w:tblCellMar>
                          <w:tblLook w:val="04A0" w:firstRow="1" w:lastRow="0" w:firstColumn="1" w:lastColumn="0" w:noHBand="0" w:noVBand="1"/>
                        </w:tblPr>
                        <w:tblGrid>
                          <w:gridCol w:w="9360"/>
                        </w:tblGrid>
                        <w:tr w:rsidR="00160E12" w14:paraId="50D9F40C" w14:textId="77777777" w:rsidTr="00160E12">
                          <w:trPr>
                            <w:jc w:val="center"/>
                            <w:hidden/>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60E12" w14:paraId="0C85B834" w14:textId="77777777">
                                <w:trPr>
                                  <w:hidden/>
                                </w:trPr>
                                <w:tc>
                                  <w:tcPr>
                                    <w:tcW w:w="0" w:type="auto"/>
                                    <w:tcMar>
                                      <w:top w:w="150" w:type="dxa"/>
                                      <w:left w:w="300" w:type="dxa"/>
                                      <w:bottom w:w="150" w:type="dxa"/>
                                      <w:right w:w="300" w:type="dxa"/>
                                    </w:tcMar>
                                  </w:tcPr>
                                  <w:tbl>
                                    <w:tblPr>
                                      <w:tblW w:w="5000" w:type="pct"/>
                                      <w:jc w:val="center"/>
                                      <w:shd w:val="clear" w:color="auto" w:fill="000000"/>
                                      <w:tblCellMar>
                                        <w:left w:w="0" w:type="dxa"/>
                                        <w:right w:w="0" w:type="dxa"/>
                                      </w:tblCellMar>
                                      <w:tblLook w:val="04A0" w:firstRow="1" w:lastRow="0" w:firstColumn="1" w:lastColumn="0" w:noHBand="0" w:noVBand="1"/>
                                    </w:tblPr>
                                    <w:tblGrid>
                                      <w:gridCol w:w="8760"/>
                                    </w:tblGrid>
                                    <w:tr w:rsidR="00DB51D2" w14:paraId="43B9CE9E" w14:textId="77777777" w:rsidTr="00DB51D2">
                                      <w:trPr>
                                        <w:jc w:val="center"/>
                                        <w:hidden/>
                                      </w:trPr>
                                      <w:tc>
                                        <w:tcPr>
                                          <w:tcW w:w="0" w:type="auto"/>
                                          <w:shd w:val="clear" w:color="auto" w:fill="FFFFFF"/>
                                        </w:tcPr>
                                        <w:p w14:paraId="720A9782"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7E68560D" w14:textId="77777777">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8760"/>
                                                </w:tblGrid>
                                                <w:tr w:rsidR="00DB51D2" w14:paraId="4BC3F978" w14:textId="77777777">
                                                  <w:tc>
                                                    <w:tcPr>
                                                      <w:tcW w:w="0" w:type="auto"/>
                                                      <w:hideMark/>
                                                    </w:tcPr>
                                                    <w:p w14:paraId="1B634E6A" w14:textId="77777777" w:rsidR="00DB51D2" w:rsidRDefault="00DB51D2" w:rsidP="00DB51D2">
                                                      <w:pPr>
                                                        <w:jc w:val="center"/>
                                                        <w:rPr>
                                                          <w:rFonts w:eastAsia="Times New Roman"/>
                                                        </w:rPr>
                                                      </w:pPr>
                                                    </w:p>
                                                  </w:tc>
                                                </w:tr>
                                              </w:tbl>
                                              <w:p w14:paraId="38465CF1" w14:textId="77777777" w:rsidR="00DB51D2" w:rsidRDefault="00DB51D2" w:rsidP="00DB51D2">
                                                <w:pPr>
                                                  <w:rPr>
                                                    <w:rFonts w:eastAsia="Times New Roman"/>
                                                    <w:sz w:val="20"/>
                                                    <w:szCs w:val="20"/>
                                                  </w:rPr>
                                                </w:pPr>
                                              </w:p>
                                            </w:tc>
                                          </w:tr>
                                        </w:tbl>
                                        <w:p w14:paraId="03BA1C06"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2C398876" w14:textId="77777777">
                                            <w:trPr>
                                              <w:jc w:val="center"/>
                                            </w:trPr>
                                            <w:tc>
                                              <w:tcPr>
                                                <w:tcW w:w="5000" w:type="pct"/>
                                                <w:shd w:val="clear" w:color="auto" w:fill="BFBFBF"/>
                                                <w:hideMark/>
                                              </w:tcPr>
                                              <w:p w14:paraId="15D1C9DB" w14:textId="77777777" w:rsidR="00DB51D2" w:rsidRDefault="00DB51D2" w:rsidP="00DB51D2">
                                                <w:pPr>
                                                  <w:rPr>
                                                    <w:rFonts w:eastAsia="Times New Roman"/>
                                                    <w:sz w:val="20"/>
                                                    <w:szCs w:val="20"/>
                                                  </w:rPr>
                                                </w:pPr>
                                              </w:p>
                                            </w:tc>
                                          </w:tr>
                                        </w:tbl>
                                        <w:p w14:paraId="3634EFA8"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134C6185" w14:textId="77777777">
                                            <w:trPr>
                                              <w:jc w:val="center"/>
                                            </w:trPr>
                                            <w:tc>
                                              <w:tcPr>
                                                <w:tcW w:w="5000" w:type="pct"/>
                                                <w:hideMark/>
                                              </w:tcPr>
                                              <w:p w14:paraId="27DAE33D" w14:textId="77777777" w:rsidR="00DB51D2" w:rsidRDefault="00DB51D2" w:rsidP="00DB51D2">
                                                <w:pPr>
                                                  <w:rPr>
                                                    <w:rFonts w:eastAsia="Times New Roman"/>
                                                    <w:sz w:val="20"/>
                                                    <w:szCs w:val="20"/>
                                                  </w:rPr>
                                                </w:pPr>
                                              </w:p>
                                            </w:tc>
                                          </w:tr>
                                        </w:tbl>
                                        <w:p w14:paraId="7445F44B"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D7ABC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07920FF6" w14:textId="77777777">
                                                  <w:tc>
                                                    <w:tcPr>
                                                      <w:tcW w:w="0" w:type="auto"/>
                                                      <w:hideMark/>
                                                    </w:tcPr>
                                                    <w:p w14:paraId="3AB9DE4D" w14:textId="77777777" w:rsidR="00DB51D2" w:rsidRDefault="00DB51D2" w:rsidP="00DB51D2">
                                                      <w:pPr>
                                                        <w:jc w:val="center"/>
                                                        <w:rPr>
                                                          <w:rFonts w:eastAsia="Times New Roman"/>
                                                          <w:sz w:val="20"/>
                                                          <w:szCs w:val="20"/>
                                                        </w:rPr>
                                                      </w:pPr>
                                                    </w:p>
                                                  </w:tc>
                                                </w:tr>
                                              </w:tbl>
                                              <w:p w14:paraId="097AF7A2" w14:textId="77777777" w:rsidR="00DB51D2" w:rsidRDefault="00DB51D2" w:rsidP="00DB51D2">
                                                <w:pPr>
                                                  <w:rPr>
                                                    <w:rFonts w:eastAsia="Times New Roman"/>
                                                    <w:sz w:val="20"/>
                                                    <w:szCs w:val="20"/>
                                                  </w:rPr>
                                                </w:pPr>
                                              </w:p>
                                            </w:tc>
                                          </w:tr>
                                        </w:tbl>
                                        <w:p w14:paraId="78939D49"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AE538F8" w14:textId="77777777">
                                            <w:trPr>
                                              <w:jc w:val="center"/>
                                            </w:trPr>
                                            <w:tc>
                                              <w:tcPr>
                                                <w:tcW w:w="5000" w:type="pct"/>
                                                <w:hideMark/>
                                              </w:tcPr>
                                              <w:p w14:paraId="5205FDC4" w14:textId="77777777" w:rsidR="00DB51D2" w:rsidRDefault="00DB51D2" w:rsidP="00DB51D2">
                                                <w:pPr>
                                                  <w:rPr>
                                                    <w:rFonts w:eastAsia="Times New Roman"/>
                                                    <w:sz w:val="20"/>
                                                    <w:szCs w:val="20"/>
                                                  </w:rPr>
                                                </w:pPr>
                                              </w:p>
                                            </w:tc>
                                          </w:tr>
                                        </w:tbl>
                                        <w:p w14:paraId="56C76A18"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53885BDC" w14:textId="77777777">
                                            <w:trPr>
                                              <w:jc w:val="center"/>
                                            </w:trPr>
                                            <w:tc>
                                              <w:tcPr>
                                                <w:tcW w:w="5000" w:type="pct"/>
                                                <w:hideMark/>
                                              </w:tcPr>
                                              <w:p w14:paraId="3B3DF90E" w14:textId="77777777" w:rsidR="00DB51D2" w:rsidRDefault="00DB51D2" w:rsidP="00DB51D2">
                                                <w:pPr>
                                                  <w:rPr>
                                                    <w:rFonts w:eastAsia="Times New Roman"/>
                                                    <w:sz w:val="20"/>
                                                    <w:szCs w:val="20"/>
                                                  </w:rPr>
                                                </w:pPr>
                                              </w:p>
                                            </w:tc>
                                          </w:tr>
                                        </w:tbl>
                                        <w:p w14:paraId="3138F598"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3A60FA96" w14:textId="77777777">
                                            <w:trPr>
                                              <w:jc w:val="center"/>
                                            </w:trPr>
                                            <w:tc>
                                              <w:tcPr>
                                                <w:tcW w:w="5000" w:type="pct"/>
                                                <w:hideMark/>
                                              </w:tcPr>
                                              <w:p w14:paraId="7132868E" w14:textId="77777777" w:rsidR="00DB51D2" w:rsidRDefault="00DB51D2" w:rsidP="00DB51D2">
                                                <w:pPr>
                                                  <w:rPr>
                                                    <w:rFonts w:eastAsia="Times New Roman"/>
                                                    <w:sz w:val="20"/>
                                                    <w:szCs w:val="20"/>
                                                  </w:rPr>
                                                </w:pPr>
                                              </w:p>
                                            </w:tc>
                                          </w:tr>
                                        </w:tbl>
                                        <w:p w14:paraId="357A0FDB"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171D6A6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08F04F6B" w14:textId="77777777">
                                                  <w:tc>
                                                    <w:tcPr>
                                                      <w:tcW w:w="0" w:type="auto"/>
                                                      <w:hideMark/>
                                                    </w:tcPr>
                                                    <w:p w14:paraId="26BF035A" w14:textId="77777777" w:rsidR="00DB51D2" w:rsidRDefault="00DB51D2" w:rsidP="00DB51D2">
                                                      <w:pPr>
                                                        <w:jc w:val="center"/>
                                                        <w:rPr>
                                                          <w:rFonts w:eastAsia="Times New Roman"/>
                                                          <w:sz w:val="20"/>
                                                          <w:szCs w:val="20"/>
                                                        </w:rPr>
                                                      </w:pPr>
                                                    </w:p>
                                                  </w:tc>
                                                </w:tr>
                                              </w:tbl>
                                              <w:p w14:paraId="0623666F" w14:textId="77777777" w:rsidR="00DB51D2" w:rsidRDefault="00DB51D2" w:rsidP="00DB51D2">
                                                <w:pPr>
                                                  <w:rPr>
                                                    <w:rFonts w:eastAsia="Times New Roman"/>
                                                    <w:sz w:val="20"/>
                                                    <w:szCs w:val="20"/>
                                                  </w:rPr>
                                                </w:pPr>
                                              </w:p>
                                            </w:tc>
                                          </w:tr>
                                        </w:tbl>
                                        <w:p w14:paraId="5E8775C3"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03CB69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28EF7E90" w14:textId="77777777">
                                                  <w:tc>
                                                    <w:tcPr>
                                                      <w:tcW w:w="0" w:type="auto"/>
                                                      <w:tcMar>
                                                        <w:top w:w="150" w:type="dxa"/>
                                                        <w:left w:w="300" w:type="dxa"/>
                                                        <w:bottom w:w="150" w:type="dxa"/>
                                                        <w:right w:w="300" w:type="dxa"/>
                                                      </w:tcMar>
                                                    </w:tcPr>
                                                    <w:p w14:paraId="0DBDA836"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BF3F2F"/>
                                                          <w:sz w:val="27"/>
                                                          <w:szCs w:val="27"/>
                                                        </w:rPr>
                                                        <w:t xml:space="preserve">SCOTUS DISMISSES FLORIDA V. GEORGIA WATER CASE </w:t>
                                                      </w:r>
                                                    </w:p>
                                                    <w:p w14:paraId="3FEAE873"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161D22"/>
                                                        </w:rPr>
                                                        <w:t xml:space="preserve">The Supreme Court released a unanimous 9-0 decision in favor of Georgia in the Water War against Florida Thursday morning. The justices ruled that Florida failed to show any real evidence that Georgia overused </w:t>
                                                      </w:r>
                                                      <w:proofErr w:type="gramStart"/>
                                                      <w:r>
                                                        <w:rPr>
                                                          <w:rFonts w:ascii="Arial" w:eastAsia="Times New Roman" w:hAnsi="Arial" w:cs="Arial"/>
                                                          <w:color w:val="161D22"/>
                                                        </w:rPr>
                                                        <w:t>it's</w:t>
                                                      </w:r>
                                                      <w:proofErr w:type="gramEnd"/>
                                                      <w:r>
                                                        <w:rPr>
                                                          <w:rFonts w:ascii="Arial" w:eastAsia="Times New Roman" w:hAnsi="Arial" w:cs="Arial"/>
                                                          <w:color w:val="161D22"/>
                                                        </w:rPr>
                                                        <w:t xml:space="preserve"> natural resources, much less caused the irreparable harm to the Apalachicola oyster fishery as the state suggested. This is wonderful news for Georgia and our agriculture industry. This battle has been lingering since first being filed in 2013 and has cost the state millions of dollars to fight. </w:t>
                                                      </w:r>
                                                    </w:p>
                                                    <w:p w14:paraId="31E44C89" w14:textId="77777777" w:rsidR="00DB51D2" w:rsidRDefault="00DB51D2" w:rsidP="00DB51D2">
                                                      <w:pPr>
                                                        <w:rPr>
                                                          <w:rFonts w:ascii="Arial" w:eastAsia="Times New Roman" w:hAnsi="Arial" w:cs="Arial"/>
                                                          <w:color w:val="000000"/>
                                                          <w:sz w:val="18"/>
                                                          <w:szCs w:val="18"/>
                                                        </w:rPr>
                                                      </w:pPr>
                                                    </w:p>
                                                    <w:p w14:paraId="1E58E58F"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000000"/>
                                                        </w:rPr>
                                                        <w:t xml:space="preserve">Justice Barrett delivered the opinion of the Court and stated that "Based on our independent review of the record, we agree with the Special Master’s </w:t>
                                                      </w:r>
                                                      <w:r>
                                                        <w:rPr>
                                                          <w:rFonts w:ascii="Arial" w:eastAsia="Times New Roman" w:hAnsi="Arial" w:cs="Arial"/>
                                                          <w:color w:val="000000"/>
                                                        </w:rPr>
                                                        <w:lastRenderedPageBreak/>
                                                        <w:t xml:space="preserve">recommendation. We therefore overrule Florida’s exceptions to the Special Master’s Report and dismiss the case." </w:t>
                                                      </w:r>
                                                    </w:p>
                                                    <w:p w14:paraId="536B64DB" w14:textId="77777777" w:rsidR="00DB51D2" w:rsidRDefault="00DB51D2" w:rsidP="00DB51D2">
                                                      <w:pPr>
                                                        <w:rPr>
                                                          <w:rFonts w:ascii="Arial" w:eastAsia="Times New Roman" w:hAnsi="Arial" w:cs="Arial"/>
                                                          <w:color w:val="000000"/>
                                                          <w:sz w:val="18"/>
                                                          <w:szCs w:val="18"/>
                                                        </w:rPr>
                                                      </w:pPr>
                                                    </w:p>
                                                    <w:p w14:paraId="5A091174"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000000"/>
                                                        </w:rPr>
                                                        <w:t xml:space="preserve">The full Supreme Court ruling can be found </w:t>
                                                      </w:r>
                                                      <w:hyperlink r:id="rId8" w:tgtFrame="_blank" w:history="1">
                                                        <w:r>
                                                          <w:rPr>
                                                            <w:rStyle w:val="Hyperlink"/>
                                                            <w:rFonts w:ascii="Arial" w:eastAsia="Times New Roman" w:hAnsi="Arial" w:cs="Arial"/>
                                                            <w:b/>
                                                            <w:bCs/>
                                                            <w:color w:val="45B3CA"/>
                                                          </w:rPr>
                                                          <w:t>HERE</w:t>
                                                        </w:r>
                                                      </w:hyperlink>
                                                      <w:r>
                                                        <w:rPr>
                                                          <w:rFonts w:ascii="Arial" w:eastAsia="Times New Roman" w:hAnsi="Arial" w:cs="Arial"/>
                                                          <w:color w:val="000000"/>
                                                        </w:rPr>
                                                        <w:t>.</w:t>
                                                      </w:r>
                                                      <w:r>
                                                        <w:rPr>
                                                          <w:rFonts w:ascii="Arial" w:eastAsia="Times New Roman" w:hAnsi="Arial" w:cs="Arial"/>
                                                          <w:color w:val="000000"/>
                                                          <w:sz w:val="18"/>
                                                          <w:szCs w:val="18"/>
                                                        </w:rPr>
                                                        <w:t xml:space="preserve"> </w:t>
                                                      </w:r>
                                                    </w:p>
                                                  </w:tc>
                                                </w:tr>
                                              </w:tbl>
                                              <w:p w14:paraId="06D7119D" w14:textId="77777777" w:rsidR="00DB51D2" w:rsidRDefault="00DB51D2" w:rsidP="00DB51D2">
                                                <w:pPr>
                                                  <w:rPr>
                                                    <w:rFonts w:eastAsia="Times New Roman"/>
                                                    <w:sz w:val="20"/>
                                                    <w:szCs w:val="20"/>
                                                  </w:rPr>
                                                </w:pPr>
                                              </w:p>
                                            </w:tc>
                                          </w:tr>
                                        </w:tbl>
                                        <w:p w14:paraId="2D999AE7"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2E5F1D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5141488F" w14:textId="77777777">
                                                  <w:tc>
                                                    <w:tcPr>
                                                      <w:tcW w:w="0" w:type="auto"/>
                                                      <w:hideMark/>
                                                    </w:tcPr>
                                                    <w:tbl>
                                                      <w:tblPr>
                                                        <w:tblW w:w="5000" w:type="pct"/>
                                                        <w:jc w:val="center"/>
                                                        <w:tblLook w:val="04A0" w:firstRow="1" w:lastRow="0" w:firstColumn="1" w:lastColumn="0" w:noHBand="0" w:noVBand="1"/>
                                                      </w:tblPr>
                                                      <w:tblGrid>
                                                        <w:gridCol w:w="8760"/>
                                                      </w:tblGrid>
                                                      <w:tr w:rsidR="00DB51D2" w14:paraId="39218897"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1CBDBE6F" w14:textId="77777777">
                                                              <w:trPr>
                                                                <w:trHeight w:val="15"/>
                                                                <w:jc w:val="center"/>
                                                              </w:trPr>
                                                              <w:tc>
                                                                <w:tcPr>
                                                                  <w:tcW w:w="0" w:type="auto"/>
                                                                  <w:shd w:val="clear" w:color="auto" w:fill="000000"/>
                                                                  <w:tcMar>
                                                                    <w:top w:w="0" w:type="dxa"/>
                                                                    <w:left w:w="0" w:type="dxa"/>
                                                                    <w:bottom w:w="45" w:type="dxa"/>
                                                                    <w:right w:w="0" w:type="dxa"/>
                                                                  </w:tcMar>
                                                                  <w:vAlign w:val="center"/>
                                                                  <w:hideMark/>
                                                                </w:tcPr>
                                                                <w:p w14:paraId="78D84AE2"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0C27FA8C" wp14:editId="74C3861A">
                                                                        <wp:extent cx="44450" cy="6350"/>
                                                                        <wp:effectExtent l="0" t="0" r="0" b="0"/>
                                                                        <wp:docPr id="108" name="Picture 10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63F6564" w14:textId="77777777" w:rsidR="00DB51D2" w:rsidRDefault="00DB51D2" w:rsidP="00DB51D2">
                                                            <w:pPr>
                                                              <w:jc w:val="center"/>
                                                              <w:rPr>
                                                                <w:rFonts w:eastAsia="Times New Roman"/>
                                                                <w:sz w:val="20"/>
                                                                <w:szCs w:val="20"/>
                                                              </w:rPr>
                                                            </w:pPr>
                                                          </w:p>
                                                        </w:tc>
                                                      </w:tr>
                                                    </w:tbl>
                                                    <w:p w14:paraId="5681EBD6" w14:textId="77777777" w:rsidR="00DB51D2" w:rsidRDefault="00DB51D2" w:rsidP="00DB51D2">
                                                      <w:pPr>
                                                        <w:jc w:val="center"/>
                                                        <w:rPr>
                                                          <w:rFonts w:eastAsia="Times New Roman"/>
                                                          <w:sz w:val="20"/>
                                                          <w:szCs w:val="20"/>
                                                        </w:rPr>
                                                      </w:pPr>
                                                    </w:p>
                                                  </w:tc>
                                                </w:tr>
                                              </w:tbl>
                                              <w:p w14:paraId="50896B4B" w14:textId="77777777" w:rsidR="00DB51D2" w:rsidRDefault="00DB51D2" w:rsidP="00DB51D2">
                                                <w:pPr>
                                                  <w:rPr>
                                                    <w:rFonts w:eastAsia="Times New Roman"/>
                                                    <w:sz w:val="20"/>
                                                    <w:szCs w:val="20"/>
                                                  </w:rPr>
                                                </w:pPr>
                                              </w:p>
                                            </w:tc>
                                          </w:tr>
                                        </w:tbl>
                                        <w:p w14:paraId="0A7AA30A"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2F9D0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59DC8E30" w14:textId="77777777">
                                                  <w:tc>
                                                    <w:tcPr>
                                                      <w:tcW w:w="0" w:type="auto"/>
                                                      <w:tcMar>
                                                        <w:top w:w="150" w:type="dxa"/>
                                                        <w:left w:w="300" w:type="dxa"/>
                                                        <w:bottom w:w="150" w:type="dxa"/>
                                                        <w:right w:w="300" w:type="dxa"/>
                                                      </w:tcMar>
                                                    </w:tcPr>
                                                    <w:p w14:paraId="1DCD6E62"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BF3F2F"/>
                                                          <w:sz w:val="27"/>
                                                          <w:szCs w:val="27"/>
                                                        </w:rPr>
                                                        <w:t xml:space="preserve">SOIL AMENDMENT BILL PASSES </w:t>
                                                      </w:r>
                                                    </w:p>
                                                    <w:p w14:paraId="6D105E78"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rPr>
                                                        <w:t>SB 260 by Senator Tyler Harper</w:t>
                                                      </w:r>
                                                      <w:r>
                                                        <w:rPr>
                                                          <w:rFonts w:ascii="Arial" w:eastAsia="Times New Roman" w:hAnsi="Arial" w:cs="Arial"/>
                                                          <w:color w:val="000000"/>
                                                        </w:rPr>
                                                        <w:t xml:space="preserve"> was passed with a narrow margin in the House after failing on </w:t>
                                                      </w:r>
                                                      <w:proofErr w:type="spellStart"/>
                                                      <w:proofErr w:type="gramStart"/>
                                                      <w:r>
                                                        <w:rPr>
                                                          <w:rFonts w:ascii="Arial" w:eastAsia="Times New Roman" w:hAnsi="Arial" w:cs="Arial"/>
                                                          <w:color w:val="000000"/>
                                                        </w:rPr>
                                                        <w:t>it's</w:t>
                                                      </w:r>
                                                      <w:proofErr w:type="spellEnd"/>
                                                      <w:proofErr w:type="gramEnd"/>
                                                      <w:r>
                                                        <w:rPr>
                                                          <w:rFonts w:ascii="Arial" w:eastAsia="Times New Roman" w:hAnsi="Arial" w:cs="Arial"/>
                                                          <w:color w:val="000000"/>
                                                        </w:rPr>
                                                        <w:t xml:space="preserve"> first attempt, 87-75, and being tabled for later reconsideration. As is often the case with legislation dealing with soil amendments, enviro-activists spent several weeks working to stop the legislation from moving forward by bombarding legislators with emails and calls to spread false information about what this bill </w:t>
                                                      </w:r>
                                                      <w:proofErr w:type="gramStart"/>
                                                      <w:r>
                                                        <w:rPr>
                                                          <w:rFonts w:ascii="Arial" w:eastAsia="Times New Roman" w:hAnsi="Arial" w:cs="Arial"/>
                                                          <w:color w:val="000000"/>
                                                        </w:rPr>
                                                        <w:t>actually does</w:t>
                                                      </w:r>
                                                      <w:proofErr w:type="gramEnd"/>
                                                      <w:r>
                                                        <w:rPr>
                                                          <w:rFonts w:ascii="Arial" w:eastAsia="Times New Roman" w:hAnsi="Arial" w:cs="Arial"/>
                                                          <w:color w:val="000000"/>
                                                        </w:rPr>
                                                        <w:t xml:space="preserve">. </w:t>
                                                      </w:r>
                                                    </w:p>
                                                    <w:p w14:paraId="28051CA1" w14:textId="77777777" w:rsidR="00DB51D2" w:rsidRDefault="00DB51D2" w:rsidP="00DB51D2">
                                                      <w:pPr>
                                                        <w:rPr>
                                                          <w:rFonts w:ascii="Arial" w:eastAsia="Times New Roman" w:hAnsi="Arial" w:cs="Arial"/>
                                                          <w:color w:val="000000"/>
                                                          <w:sz w:val="18"/>
                                                          <w:szCs w:val="18"/>
                                                        </w:rPr>
                                                      </w:pPr>
                                                    </w:p>
                                                    <w:p w14:paraId="672809DA"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000000"/>
                                                        </w:rPr>
                                                        <w:t>After the failed vote, GAC staff worked with members of the House and Senate to find Representatives that were open to changing their votes as well as rounding up supportive legislators that were still making their way onto the chamber floor at the time of the first vote Monday. The work paid off as SB 260 was ultimately passed by a 92-68 margin.</w:t>
                                                      </w:r>
                                                    </w:p>
                                                    <w:p w14:paraId="060EE756" w14:textId="77777777" w:rsidR="00DB51D2" w:rsidRDefault="00DB51D2" w:rsidP="00DB51D2">
                                                      <w:pPr>
                                                        <w:rPr>
                                                          <w:rFonts w:ascii="Arial" w:eastAsia="Times New Roman" w:hAnsi="Arial" w:cs="Arial"/>
                                                          <w:color w:val="000000"/>
                                                          <w:sz w:val="18"/>
                                                          <w:szCs w:val="18"/>
                                                        </w:rPr>
                                                      </w:pPr>
                                                    </w:p>
                                                    <w:p w14:paraId="04CD7A61"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000000"/>
                                                        </w:rPr>
                                                        <w:t xml:space="preserve">Soil amendments, and the waste products from food production they utilize, are vital parts of the agribusiness ecosystem. The bill will clarify statewide rules so that no local government shall be prohibited or impaired from adopting or enforcing any zoning ordinance, including the adoption of buffers and setbacks; provided, further, that no such buffer or setback shall exceed 100 feet in width. The bill will also require farms and landowners that utilize soil amendments to have a nutrient management plan in place prior to application of the amendments. </w:t>
                                                      </w:r>
                                                    </w:p>
                                                  </w:tc>
                                                </w:tr>
                                              </w:tbl>
                                              <w:p w14:paraId="7D47B50E" w14:textId="77777777" w:rsidR="00DB51D2" w:rsidRDefault="00DB51D2" w:rsidP="00DB51D2">
                                                <w:pPr>
                                                  <w:rPr>
                                                    <w:rFonts w:eastAsia="Times New Roman"/>
                                                    <w:sz w:val="20"/>
                                                    <w:szCs w:val="20"/>
                                                  </w:rPr>
                                                </w:pPr>
                                              </w:p>
                                            </w:tc>
                                          </w:tr>
                                        </w:tbl>
                                        <w:p w14:paraId="04B9CBE9"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3A7D3E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68D09529" w14:textId="77777777">
                                                  <w:tc>
                                                    <w:tcPr>
                                                      <w:tcW w:w="0" w:type="auto"/>
                                                      <w:hideMark/>
                                                    </w:tcPr>
                                                    <w:tbl>
                                                      <w:tblPr>
                                                        <w:tblW w:w="5000" w:type="pct"/>
                                                        <w:jc w:val="center"/>
                                                        <w:tblLook w:val="04A0" w:firstRow="1" w:lastRow="0" w:firstColumn="1" w:lastColumn="0" w:noHBand="0" w:noVBand="1"/>
                                                      </w:tblPr>
                                                      <w:tblGrid>
                                                        <w:gridCol w:w="8760"/>
                                                      </w:tblGrid>
                                                      <w:tr w:rsidR="00DB51D2" w14:paraId="73664FB1"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607D77DB" w14:textId="77777777">
                                                              <w:trPr>
                                                                <w:trHeight w:val="15"/>
                                                                <w:jc w:val="center"/>
                                                              </w:trPr>
                                                              <w:tc>
                                                                <w:tcPr>
                                                                  <w:tcW w:w="0" w:type="auto"/>
                                                                  <w:shd w:val="clear" w:color="auto" w:fill="000000"/>
                                                                  <w:tcMar>
                                                                    <w:top w:w="0" w:type="dxa"/>
                                                                    <w:left w:w="0" w:type="dxa"/>
                                                                    <w:bottom w:w="45" w:type="dxa"/>
                                                                    <w:right w:w="0" w:type="dxa"/>
                                                                  </w:tcMar>
                                                                  <w:vAlign w:val="center"/>
                                                                  <w:hideMark/>
                                                                </w:tcPr>
                                                                <w:p w14:paraId="66D04F42"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0BFC8AF6" wp14:editId="726BA80D">
                                                                        <wp:extent cx="44450" cy="6350"/>
                                                                        <wp:effectExtent l="0" t="0" r="0" b="0"/>
                                                                        <wp:docPr id="107" name="Picture 10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86C0771" w14:textId="77777777" w:rsidR="00DB51D2" w:rsidRDefault="00DB51D2" w:rsidP="00DB51D2">
                                                            <w:pPr>
                                                              <w:jc w:val="center"/>
                                                              <w:rPr>
                                                                <w:rFonts w:eastAsia="Times New Roman"/>
                                                                <w:sz w:val="20"/>
                                                                <w:szCs w:val="20"/>
                                                              </w:rPr>
                                                            </w:pPr>
                                                          </w:p>
                                                        </w:tc>
                                                      </w:tr>
                                                    </w:tbl>
                                                    <w:p w14:paraId="370C2ABE" w14:textId="77777777" w:rsidR="00DB51D2" w:rsidRDefault="00DB51D2" w:rsidP="00DB51D2">
                                                      <w:pPr>
                                                        <w:jc w:val="center"/>
                                                        <w:rPr>
                                                          <w:rFonts w:eastAsia="Times New Roman"/>
                                                          <w:sz w:val="20"/>
                                                          <w:szCs w:val="20"/>
                                                        </w:rPr>
                                                      </w:pPr>
                                                    </w:p>
                                                  </w:tc>
                                                </w:tr>
                                              </w:tbl>
                                              <w:p w14:paraId="24F73371" w14:textId="77777777" w:rsidR="00DB51D2" w:rsidRDefault="00DB51D2" w:rsidP="00DB51D2">
                                                <w:pPr>
                                                  <w:rPr>
                                                    <w:rFonts w:eastAsia="Times New Roman"/>
                                                    <w:sz w:val="20"/>
                                                    <w:szCs w:val="20"/>
                                                  </w:rPr>
                                                </w:pPr>
                                              </w:p>
                                            </w:tc>
                                          </w:tr>
                                        </w:tbl>
                                        <w:p w14:paraId="71E50CBA"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68412F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4A002486" w14:textId="77777777">
                                                  <w:tc>
                                                    <w:tcPr>
                                                      <w:tcW w:w="0" w:type="auto"/>
                                                      <w:tcMar>
                                                        <w:top w:w="150" w:type="dxa"/>
                                                        <w:left w:w="300" w:type="dxa"/>
                                                        <w:bottom w:w="150" w:type="dxa"/>
                                                        <w:right w:w="300" w:type="dxa"/>
                                                      </w:tcMar>
                                                      <w:hideMark/>
                                                    </w:tcPr>
                                                    <w:p w14:paraId="7B261F99"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BF3F2F"/>
                                                          <w:sz w:val="27"/>
                                                          <w:szCs w:val="27"/>
                                                        </w:rPr>
                                                        <w:t>BUDGET INCLUDES POSITIVES FOR AGRICULTURE</w:t>
                                                      </w:r>
                                                    </w:p>
                                                    <w:p w14:paraId="00971D4F"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161D22"/>
                                                        </w:rPr>
                                                        <w:t xml:space="preserve">The </w:t>
                                                      </w:r>
                                                      <w:proofErr w:type="gramStart"/>
                                                      <w:r>
                                                        <w:rPr>
                                                          <w:rFonts w:ascii="Arial" w:eastAsia="Times New Roman" w:hAnsi="Arial" w:cs="Arial"/>
                                                          <w:color w:val="161D22"/>
                                                        </w:rPr>
                                                        <w:t>$27.2 billion dollar</w:t>
                                                      </w:r>
                                                      <w:proofErr w:type="gramEnd"/>
                                                      <w:r>
                                                        <w:rPr>
                                                          <w:rFonts w:ascii="Arial" w:eastAsia="Times New Roman" w:hAnsi="Arial" w:cs="Arial"/>
                                                          <w:color w:val="161D22"/>
                                                        </w:rPr>
                                                        <w:t xml:space="preserve"> FY22 budget received final passage late on the final day of session. The budget does not include the billions of dollars that will be flowing from the Federal government from recently passed COVID-19 relief packages. Agriculture interests </w:t>
                                                      </w:r>
                                                      <w:proofErr w:type="spellStart"/>
                                                      <w:r>
                                                        <w:rPr>
                                                          <w:rFonts w:ascii="Arial" w:eastAsia="Times New Roman" w:hAnsi="Arial" w:cs="Arial"/>
                                                          <w:color w:val="161D22"/>
                                                        </w:rPr>
                                                        <w:t>faired</w:t>
                                                      </w:r>
                                                      <w:proofErr w:type="spellEnd"/>
                                                      <w:r>
                                                        <w:rPr>
                                                          <w:rFonts w:ascii="Arial" w:eastAsia="Times New Roman" w:hAnsi="Arial" w:cs="Arial"/>
                                                          <w:color w:val="161D22"/>
                                                        </w:rPr>
                                                        <w:t xml:space="preserve"> well in the big budget and we appreciate the hard work by Chairman Terry England and Chairman Blake Tillery, as well as their committees, throughout the budget process. Here are some highlights on the funding provided to ag related entities. </w:t>
                                                      </w:r>
                                                    </w:p>
                                                    <w:p w14:paraId="404C0264"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161D22"/>
                                                          <w:sz w:val="21"/>
                                                          <w:szCs w:val="21"/>
                                                        </w:rPr>
                                                        <w:t>Dept. of Agriculture</w:t>
                                                      </w:r>
                                                    </w:p>
                                                    <w:p w14:paraId="3F0493FD" w14:textId="77777777" w:rsidR="00DB51D2" w:rsidRDefault="00DB51D2" w:rsidP="00DB51D2">
                                                      <w:pPr>
                                                        <w:numPr>
                                                          <w:ilvl w:val="0"/>
                                                          <w:numId w:val="5"/>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 xml:space="preserve">$565,000 for increases in salaries to key employees of Dept. of </w:t>
                                                      </w:r>
                                                      <w:proofErr w:type="gramStart"/>
                                                      <w:r>
                                                        <w:rPr>
                                                          <w:rFonts w:ascii="Arial" w:eastAsia="Times New Roman" w:hAnsi="Arial" w:cs="Arial"/>
                                                          <w:color w:val="000000"/>
                                                          <w:sz w:val="21"/>
                                                          <w:szCs w:val="21"/>
                                                        </w:rPr>
                                                        <w:t>Ag</w:t>
                                                      </w:r>
                                                      <w:proofErr w:type="gramEnd"/>
                                                      <w:r>
                                                        <w:rPr>
                                                          <w:rFonts w:ascii="Arial" w:eastAsia="Times New Roman" w:hAnsi="Arial" w:cs="Arial"/>
                                                          <w:color w:val="000000"/>
                                                          <w:sz w:val="21"/>
                                                          <w:szCs w:val="21"/>
                                                        </w:rPr>
                                                        <w:t xml:space="preserve"> </w:t>
                                                      </w:r>
                                                    </w:p>
                                                    <w:p w14:paraId="2DAE382A" w14:textId="77777777" w:rsidR="00DB51D2" w:rsidRDefault="00DB51D2" w:rsidP="00DB51D2">
                                                      <w:pPr>
                                                        <w:numPr>
                                                          <w:ilvl w:val="0"/>
                                                          <w:numId w:val="5"/>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 xml:space="preserve">$241,740 for one soil scientist and one compliance officer to administer Soil Amendment program </w:t>
                                                      </w:r>
                                                    </w:p>
                                                    <w:p w14:paraId="0FAD6247" w14:textId="77777777" w:rsidR="00DB51D2" w:rsidRDefault="00DB51D2" w:rsidP="00DB51D2">
                                                      <w:pPr>
                                                        <w:numPr>
                                                          <w:ilvl w:val="0"/>
                                                          <w:numId w:val="5"/>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$307,000 for Hemp Program</w:t>
                                                      </w:r>
                                                    </w:p>
                                                    <w:p w14:paraId="099FE80E" w14:textId="77777777" w:rsidR="00DB51D2" w:rsidRDefault="00DB51D2" w:rsidP="00DB51D2">
                                                      <w:pPr>
                                                        <w:numPr>
                                                          <w:ilvl w:val="0"/>
                                                          <w:numId w:val="5"/>
                                                        </w:numPr>
                                                        <w:ind w:left="600" w:hanging="240"/>
                                                        <w:rPr>
                                                          <w:rFonts w:ascii="Arial" w:eastAsia="Times New Roman" w:hAnsi="Arial" w:cs="Arial"/>
                                                          <w:color w:val="000000"/>
                                                          <w:sz w:val="21"/>
                                                          <w:szCs w:val="21"/>
                                                        </w:rPr>
                                                      </w:pPr>
                                                      <w:r>
                                                        <w:rPr>
                                                          <w:rFonts w:ascii="Arial" w:eastAsia="Times New Roman" w:hAnsi="Arial" w:cs="Arial"/>
                                                          <w:color w:val="000000"/>
                                                          <w:sz w:val="21"/>
                                                          <w:szCs w:val="21"/>
                                                        </w:rPr>
                                                        <w:lastRenderedPageBreak/>
                                                        <w:t>$333,000 for Market Bulletin funding to increase subscribers and provide bulletin to all GATE Card holders</w:t>
                                                      </w:r>
                                                    </w:p>
                                                    <w:p w14:paraId="569625A5"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sz w:val="21"/>
                                                          <w:szCs w:val="21"/>
                                                        </w:rPr>
                                                        <w:t>DNR</w:t>
                                                      </w:r>
                                                    </w:p>
                                                    <w:p w14:paraId="592F0C7F" w14:textId="77777777" w:rsidR="00DB51D2" w:rsidRDefault="00DB51D2" w:rsidP="00DB51D2">
                                                      <w:pPr>
                                                        <w:numPr>
                                                          <w:ilvl w:val="0"/>
                                                          <w:numId w:val="7"/>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$2,000,000 to DNR for increased funding of Parks and Historic sites</w:t>
                                                      </w:r>
                                                    </w:p>
                                                    <w:p w14:paraId="7CFF5101"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sz w:val="21"/>
                                                          <w:szCs w:val="21"/>
                                                        </w:rPr>
                                                        <w:t>UGA CAES</w:t>
                                                      </w:r>
                                                    </w:p>
                                                    <w:p w14:paraId="69D390A4" w14:textId="77777777" w:rsidR="00DB51D2" w:rsidRDefault="00DB51D2" w:rsidP="00DB51D2">
                                                      <w:pPr>
                                                        <w:numPr>
                                                          <w:ilvl w:val="0"/>
                                                          <w:numId w:val="9"/>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$$2,851,620 Agriculture Experiment Station</w:t>
                                                      </w:r>
                                                    </w:p>
                                                    <w:p w14:paraId="7460D863" w14:textId="77777777" w:rsidR="00DB51D2" w:rsidRDefault="00DB51D2" w:rsidP="00DB51D2">
                                                      <w:pPr>
                                                        <w:numPr>
                                                          <w:ilvl w:val="0"/>
                                                          <w:numId w:val="9"/>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 xml:space="preserve">$$2,652,325 for Cooperative Extension Service </w:t>
                                                      </w:r>
                                                    </w:p>
                                                    <w:p w14:paraId="425A54FC"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sz w:val="21"/>
                                                          <w:szCs w:val="21"/>
                                                        </w:rPr>
                                                        <w:t>ABAC</w:t>
                                                      </w:r>
                                                    </w:p>
                                                    <w:p w14:paraId="1E7B2DAD" w14:textId="77777777" w:rsidR="00DB51D2" w:rsidRDefault="00DB51D2" w:rsidP="00DB51D2">
                                                      <w:pPr>
                                                        <w:numPr>
                                                          <w:ilvl w:val="0"/>
                                                          <w:numId w:val="1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$11,800,000 in 20-year bonds for construction of Ag Facilities at Abraham Baldwin Agriculture College</w:t>
                                                      </w:r>
                                                    </w:p>
                                                    <w:p w14:paraId="76940F6D"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sz w:val="21"/>
                                                          <w:szCs w:val="21"/>
                                                        </w:rPr>
                                                        <w:t>FFA</w:t>
                                                      </w:r>
                                                    </w:p>
                                                    <w:p w14:paraId="2920B0AD" w14:textId="77777777" w:rsidR="00DB51D2" w:rsidRDefault="00DB51D2" w:rsidP="00DB51D2">
                                                      <w:pPr>
                                                        <w:numPr>
                                                          <w:ilvl w:val="0"/>
                                                          <w:numId w:val="13"/>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$5,770,000 in 20-year bonds for the renovation to Mobley Hall at the Georgia FFA-FCCLA Center in Covington.</w:t>
                                                      </w:r>
                                                    </w:p>
                                                    <w:p w14:paraId="66269BDC"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sz w:val="21"/>
                                                          <w:szCs w:val="21"/>
                                                        </w:rPr>
                                                        <w:t>RURAL GEORGIA</w:t>
                                                      </w:r>
                                                    </w:p>
                                                    <w:p w14:paraId="72363DE8" w14:textId="77777777" w:rsidR="00DB51D2" w:rsidRDefault="00DB51D2" w:rsidP="00DB51D2">
                                                      <w:pPr>
                                                        <w:numPr>
                                                          <w:ilvl w:val="0"/>
                                                          <w:numId w:val="15"/>
                                                        </w:numPr>
                                                        <w:ind w:left="600" w:hanging="240"/>
                                                        <w:rPr>
                                                          <w:rFonts w:ascii="Arial" w:eastAsia="Times New Roman" w:hAnsi="Arial" w:cs="Arial"/>
                                                          <w:color w:val="161D22"/>
                                                          <w:sz w:val="21"/>
                                                          <w:szCs w:val="21"/>
                                                        </w:rPr>
                                                      </w:pPr>
                                                      <w:r>
                                                        <w:rPr>
                                                          <w:rFonts w:ascii="Arial" w:eastAsia="Times New Roman" w:hAnsi="Arial" w:cs="Arial"/>
                                                          <w:color w:val="161D22"/>
                                                          <w:sz w:val="21"/>
                                                          <w:szCs w:val="21"/>
                                                        </w:rPr>
                                                        <w:t>$30 million for rural broadband expansion</w:t>
                                                      </w:r>
                                                    </w:p>
                                                    <w:p w14:paraId="25F1D835" w14:textId="77777777" w:rsidR="00DB51D2" w:rsidRDefault="00DB51D2" w:rsidP="00DB51D2">
                                                      <w:pPr>
                                                        <w:numPr>
                                                          <w:ilvl w:val="0"/>
                                                          <w:numId w:val="15"/>
                                                        </w:numPr>
                                                        <w:ind w:left="600" w:hanging="240"/>
                                                        <w:rPr>
                                                          <w:rFonts w:ascii="Arial" w:eastAsia="Times New Roman" w:hAnsi="Arial" w:cs="Arial"/>
                                                          <w:color w:val="161D22"/>
                                                          <w:sz w:val="21"/>
                                                          <w:szCs w:val="21"/>
                                                        </w:rPr>
                                                      </w:pPr>
                                                      <w:r>
                                                        <w:rPr>
                                                          <w:rFonts w:ascii="Arial" w:eastAsia="Times New Roman" w:hAnsi="Arial" w:cs="Arial"/>
                                                          <w:color w:val="161D22"/>
                                                          <w:sz w:val="21"/>
                                                          <w:szCs w:val="21"/>
                                                        </w:rPr>
                                                        <w:t>$39.5 million to establish the Rural Innovation Fund </w:t>
                                                      </w:r>
                                                    </w:p>
                                                  </w:tc>
                                                </w:tr>
                                              </w:tbl>
                                              <w:p w14:paraId="0285F629" w14:textId="77777777" w:rsidR="00DB51D2" w:rsidRDefault="00DB51D2" w:rsidP="00DB51D2">
                                                <w:pPr>
                                                  <w:rPr>
                                                    <w:rFonts w:eastAsia="Times New Roman"/>
                                                    <w:sz w:val="20"/>
                                                    <w:szCs w:val="20"/>
                                                  </w:rPr>
                                                </w:pPr>
                                              </w:p>
                                            </w:tc>
                                          </w:tr>
                                        </w:tbl>
                                        <w:p w14:paraId="27C17858"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6BAA93C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3071B1B5" w14:textId="77777777">
                                                  <w:tc>
                                                    <w:tcPr>
                                                      <w:tcW w:w="0" w:type="auto"/>
                                                      <w:hideMark/>
                                                    </w:tcPr>
                                                    <w:tbl>
                                                      <w:tblPr>
                                                        <w:tblW w:w="5000" w:type="pct"/>
                                                        <w:jc w:val="center"/>
                                                        <w:tblLook w:val="04A0" w:firstRow="1" w:lastRow="0" w:firstColumn="1" w:lastColumn="0" w:noHBand="0" w:noVBand="1"/>
                                                      </w:tblPr>
                                                      <w:tblGrid>
                                                        <w:gridCol w:w="8760"/>
                                                      </w:tblGrid>
                                                      <w:tr w:rsidR="00DB51D2" w14:paraId="3832AC00"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63A788B1" w14:textId="77777777">
                                                              <w:trPr>
                                                                <w:trHeight w:val="15"/>
                                                                <w:jc w:val="center"/>
                                                              </w:trPr>
                                                              <w:tc>
                                                                <w:tcPr>
                                                                  <w:tcW w:w="0" w:type="auto"/>
                                                                  <w:shd w:val="clear" w:color="auto" w:fill="000000"/>
                                                                  <w:tcMar>
                                                                    <w:top w:w="0" w:type="dxa"/>
                                                                    <w:left w:w="0" w:type="dxa"/>
                                                                    <w:bottom w:w="45" w:type="dxa"/>
                                                                    <w:right w:w="0" w:type="dxa"/>
                                                                  </w:tcMar>
                                                                  <w:vAlign w:val="center"/>
                                                                  <w:hideMark/>
                                                                </w:tcPr>
                                                                <w:p w14:paraId="443295BF"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271AECC4" wp14:editId="4EF9E05D">
                                                                        <wp:extent cx="44450" cy="6350"/>
                                                                        <wp:effectExtent l="0" t="0" r="0" b="0"/>
                                                                        <wp:docPr id="106" name="Picture 10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D33D302" w14:textId="77777777" w:rsidR="00DB51D2" w:rsidRDefault="00DB51D2" w:rsidP="00DB51D2">
                                                            <w:pPr>
                                                              <w:jc w:val="center"/>
                                                              <w:rPr>
                                                                <w:rFonts w:eastAsia="Times New Roman"/>
                                                                <w:sz w:val="20"/>
                                                                <w:szCs w:val="20"/>
                                                              </w:rPr>
                                                            </w:pPr>
                                                          </w:p>
                                                        </w:tc>
                                                      </w:tr>
                                                    </w:tbl>
                                                    <w:p w14:paraId="0AFD3F4A" w14:textId="77777777" w:rsidR="00DB51D2" w:rsidRDefault="00DB51D2" w:rsidP="00DB51D2">
                                                      <w:pPr>
                                                        <w:jc w:val="center"/>
                                                        <w:rPr>
                                                          <w:rFonts w:eastAsia="Times New Roman"/>
                                                          <w:sz w:val="20"/>
                                                          <w:szCs w:val="20"/>
                                                        </w:rPr>
                                                      </w:pPr>
                                                    </w:p>
                                                  </w:tc>
                                                </w:tr>
                                              </w:tbl>
                                              <w:p w14:paraId="14BB2C99" w14:textId="77777777" w:rsidR="00DB51D2" w:rsidRDefault="00DB51D2" w:rsidP="00DB51D2">
                                                <w:pPr>
                                                  <w:rPr>
                                                    <w:rFonts w:eastAsia="Times New Roman"/>
                                                    <w:sz w:val="20"/>
                                                    <w:szCs w:val="20"/>
                                                  </w:rPr>
                                                </w:pPr>
                                              </w:p>
                                            </w:tc>
                                          </w:tr>
                                        </w:tbl>
                                        <w:p w14:paraId="09F3AA29"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B182A4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63D412F8" w14:textId="77777777">
                                                  <w:tc>
                                                    <w:tcPr>
                                                      <w:tcW w:w="0" w:type="auto"/>
                                                      <w:tcMar>
                                                        <w:top w:w="150" w:type="dxa"/>
                                                        <w:left w:w="300" w:type="dxa"/>
                                                        <w:bottom w:w="150" w:type="dxa"/>
                                                        <w:right w:w="300" w:type="dxa"/>
                                                      </w:tcMar>
                                                      <w:hideMark/>
                                                    </w:tcPr>
                                                    <w:p w14:paraId="63D3A65B"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BF3F2F"/>
                                                          <w:sz w:val="27"/>
                                                          <w:szCs w:val="27"/>
                                                        </w:rPr>
                                                        <w:t>FARMERS MARKET BILL PASSES SENATE 49-3</w:t>
                                                      </w:r>
                                                    </w:p>
                                                    <w:p w14:paraId="49A1EB7E" w14:textId="77777777" w:rsidR="00DB51D2" w:rsidRDefault="00AD514E" w:rsidP="00DB51D2">
                                                      <w:pPr>
                                                        <w:rPr>
                                                          <w:rFonts w:ascii="Arial" w:eastAsia="Times New Roman" w:hAnsi="Arial" w:cs="Arial"/>
                                                          <w:color w:val="000000"/>
                                                          <w:sz w:val="18"/>
                                                          <w:szCs w:val="18"/>
                                                        </w:rPr>
                                                      </w:pPr>
                                                      <w:hyperlink r:id="rId10" w:tgtFrame="_blank" w:history="1">
                                                        <w:r w:rsidR="00DB51D2">
                                                          <w:rPr>
                                                            <w:rStyle w:val="Hyperlink"/>
                                                            <w:rFonts w:ascii="Arial" w:eastAsia="Times New Roman" w:hAnsi="Arial" w:cs="Arial"/>
                                                            <w:b/>
                                                            <w:bCs/>
                                                            <w:color w:val="09A3BA"/>
                                                          </w:rPr>
                                                          <w:t>House Bill 676</w:t>
                                                        </w:r>
                                                      </w:hyperlink>
                                                      <w:r w:rsidR="00DB51D2">
                                                        <w:rPr>
                                                          <w:rFonts w:ascii="Arial" w:eastAsia="Times New Roman" w:hAnsi="Arial" w:cs="Arial"/>
                                                          <w:b/>
                                                          <w:bCs/>
                                                          <w:color w:val="000000"/>
                                                        </w:rPr>
                                                        <w:t xml:space="preserve"> by Chairwoman Penny Houston </w:t>
                                                      </w:r>
                                                      <w:r w:rsidR="00DB51D2">
                                                        <w:rPr>
                                                          <w:rFonts w:ascii="Arial" w:eastAsia="Times New Roman" w:hAnsi="Arial" w:cs="Arial"/>
                                                          <w:color w:val="000000"/>
                                                        </w:rPr>
                                                        <w:t xml:space="preserve">was passed in the Senate Wednesday and aims to address funding and administrative concerns of the multiple </w:t>
                                                      </w:r>
                                                      <w:proofErr w:type="gramStart"/>
                                                      <w:r w:rsidR="00DB51D2">
                                                        <w:rPr>
                                                          <w:rFonts w:ascii="Arial" w:eastAsia="Times New Roman" w:hAnsi="Arial" w:cs="Arial"/>
                                                          <w:color w:val="000000"/>
                                                        </w:rPr>
                                                        <w:t>state owned</w:t>
                                                      </w:r>
                                                      <w:proofErr w:type="gramEnd"/>
                                                      <w:r w:rsidR="00DB51D2">
                                                        <w:rPr>
                                                          <w:rFonts w:ascii="Arial" w:eastAsia="Times New Roman" w:hAnsi="Arial" w:cs="Arial"/>
                                                          <w:color w:val="000000"/>
                                                        </w:rPr>
                                                        <w:t xml:space="preserve"> farmers markets throughout Georgia. The Senate Ag Committee amended the language to </w:t>
                                                      </w:r>
                                                      <w:r w:rsidR="00DB51D2">
                                                        <w:rPr>
                                                          <w:rFonts w:ascii="Arial" w:eastAsia="Times New Roman" w:hAnsi="Arial" w:cs="Arial"/>
                                                          <w:b/>
                                                          <w:bCs/>
                                                          <w:color w:val="000000"/>
                                                        </w:rPr>
                                                        <w:t xml:space="preserve">create a legislative oversight committee. </w:t>
                                                      </w:r>
                                                      <w:r w:rsidR="00DB51D2">
                                                        <w:rPr>
                                                          <w:rFonts w:ascii="Arial" w:eastAsia="Times New Roman" w:hAnsi="Arial" w:cs="Arial"/>
                                                          <w:color w:val="000000"/>
                                                        </w:rPr>
                                                        <w:t xml:space="preserve">The committee will also commission an independent study of the </w:t>
                                                      </w:r>
                                                      <w:proofErr w:type="gramStart"/>
                                                      <w:r w:rsidR="00DB51D2">
                                                        <w:rPr>
                                                          <w:rFonts w:ascii="Arial" w:eastAsia="Times New Roman" w:hAnsi="Arial" w:cs="Arial"/>
                                                          <w:color w:val="000000"/>
                                                        </w:rPr>
                                                        <w:t>long term</w:t>
                                                      </w:r>
                                                      <w:proofErr w:type="gramEnd"/>
                                                      <w:r w:rsidR="00DB51D2">
                                                        <w:rPr>
                                                          <w:rFonts w:ascii="Arial" w:eastAsia="Times New Roman" w:hAnsi="Arial" w:cs="Arial"/>
                                                          <w:color w:val="000000"/>
                                                        </w:rPr>
                                                        <w:t xml:space="preserve"> needs and viability of Georgia's markets. According to the bill, the oversight committee is to be made up of: T</w:t>
                                                      </w:r>
                                                      <w:r w:rsidR="00DB51D2">
                                                        <w:rPr>
                                                          <w:rFonts w:ascii="Arial" w:eastAsia="Times New Roman" w:hAnsi="Arial" w:cs="Arial"/>
                                                          <w:color w:val="212529"/>
                                                        </w:rPr>
                                                        <w:t>he chairpersons of the House Appropriations Subcommittee for Economic Development and Tourism and the Senate Appropriations Subcommittee for Agriculture and Consumer Affairs or their designees as ex officio; The chairperson of the House Agriculture and Consumer Affairs Committee or his or her designee; The chairperson of the Senate Agriculture and Consumer Affairs Committee or his or her designee; Three members of the House of Representatives appointed by the chairperson of the House Agriculture and Consumer Affairs Committee; and Three members of the Senate appointed by the chairperson of the Senate Agriculture and Consumer Affairs Committee.</w:t>
                                                      </w:r>
                                                      <w:r w:rsidR="00DB51D2">
                                                        <w:rPr>
                                                          <w:rFonts w:ascii="Arial" w:eastAsia="Times New Roman" w:hAnsi="Arial" w:cs="Arial"/>
                                                          <w:color w:val="000000"/>
                                                          <w:sz w:val="18"/>
                                                          <w:szCs w:val="18"/>
                                                        </w:rPr>
                                                        <w:t xml:space="preserve"> </w:t>
                                                      </w:r>
                                                    </w:p>
                                                  </w:tc>
                                                </w:tr>
                                              </w:tbl>
                                              <w:p w14:paraId="59E897E6" w14:textId="77777777" w:rsidR="00DB51D2" w:rsidRDefault="00DB51D2" w:rsidP="00DB51D2">
                                                <w:pPr>
                                                  <w:rPr>
                                                    <w:rFonts w:eastAsia="Times New Roman"/>
                                                    <w:sz w:val="20"/>
                                                    <w:szCs w:val="20"/>
                                                  </w:rPr>
                                                </w:pPr>
                                              </w:p>
                                            </w:tc>
                                          </w:tr>
                                        </w:tbl>
                                        <w:p w14:paraId="791B73FB"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FF6309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2908EA5D" w14:textId="77777777">
                                                  <w:tc>
                                                    <w:tcPr>
                                                      <w:tcW w:w="0" w:type="auto"/>
                                                      <w:hideMark/>
                                                    </w:tcPr>
                                                    <w:tbl>
                                                      <w:tblPr>
                                                        <w:tblW w:w="5000" w:type="pct"/>
                                                        <w:jc w:val="center"/>
                                                        <w:tblLook w:val="04A0" w:firstRow="1" w:lastRow="0" w:firstColumn="1" w:lastColumn="0" w:noHBand="0" w:noVBand="1"/>
                                                      </w:tblPr>
                                                      <w:tblGrid>
                                                        <w:gridCol w:w="8760"/>
                                                      </w:tblGrid>
                                                      <w:tr w:rsidR="00DB51D2" w14:paraId="78145304"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273B3BF9" w14:textId="77777777">
                                                              <w:trPr>
                                                                <w:trHeight w:val="15"/>
                                                                <w:jc w:val="center"/>
                                                              </w:trPr>
                                                              <w:tc>
                                                                <w:tcPr>
                                                                  <w:tcW w:w="0" w:type="auto"/>
                                                                  <w:shd w:val="clear" w:color="auto" w:fill="000000"/>
                                                                  <w:tcMar>
                                                                    <w:top w:w="0" w:type="dxa"/>
                                                                    <w:left w:w="0" w:type="dxa"/>
                                                                    <w:bottom w:w="45" w:type="dxa"/>
                                                                    <w:right w:w="0" w:type="dxa"/>
                                                                  </w:tcMar>
                                                                  <w:vAlign w:val="center"/>
                                                                  <w:hideMark/>
                                                                </w:tcPr>
                                                                <w:p w14:paraId="2D3D643D"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63211C5C" wp14:editId="0849E7B1">
                                                                        <wp:extent cx="44450" cy="6350"/>
                                                                        <wp:effectExtent l="0" t="0" r="0" b="0"/>
                                                                        <wp:docPr id="105" name="Picture 10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67881B2" w14:textId="77777777" w:rsidR="00DB51D2" w:rsidRDefault="00DB51D2" w:rsidP="00DB51D2">
                                                            <w:pPr>
                                                              <w:jc w:val="center"/>
                                                              <w:rPr>
                                                                <w:rFonts w:eastAsia="Times New Roman"/>
                                                                <w:sz w:val="20"/>
                                                                <w:szCs w:val="20"/>
                                                              </w:rPr>
                                                            </w:pPr>
                                                          </w:p>
                                                        </w:tc>
                                                      </w:tr>
                                                    </w:tbl>
                                                    <w:p w14:paraId="3EC1B9FD" w14:textId="77777777" w:rsidR="00DB51D2" w:rsidRDefault="00DB51D2" w:rsidP="00DB51D2">
                                                      <w:pPr>
                                                        <w:jc w:val="center"/>
                                                        <w:rPr>
                                                          <w:rFonts w:eastAsia="Times New Roman"/>
                                                          <w:sz w:val="20"/>
                                                          <w:szCs w:val="20"/>
                                                        </w:rPr>
                                                      </w:pPr>
                                                    </w:p>
                                                  </w:tc>
                                                </w:tr>
                                              </w:tbl>
                                              <w:p w14:paraId="5613C840" w14:textId="77777777" w:rsidR="00DB51D2" w:rsidRDefault="00DB51D2" w:rsidP="00DB51D2">
                                                <w:pPr>
                                                  <w:rPr>
                                                    <w:rFonts w:eastAsia="Times New Roman"/>
                                                    <w:sz w:val="20"/>
                                                    <w:szCs w:val="20"/>
                                                  </w:rPr>
                                                </w:pPr>
                                              </w:p>
                                            </w:tc>
                                          </w:tr>
                                        </w:tbl>
                                        <w:p w14:paraId="32B3F06C"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58524F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6E1A4B4B" w14:textId="77777777">
                                                  <w:tc>
                                                    <w:tcPr>
                                                      <w:tcW w:w="0" w:type="auto"/>
                                                      <w:tcMar>
                                                        <w:top w:w="150" w:type="dxa"/>
                                                        <w:left w:w="300" w:type="dxa"/>
                                                        <w:bottom w:w="150" w:type="dxa"/>
                                                        <w:right w:w="300" w:type="dxa"/>
                                                      </w:tcMar>
                                                    </w:tcPr>
                                                    <w:tbl>
                                                      <w:tblPr>
                                                        <w:tblpPr w:leftFromText="30" w:rightFromText="115" w:vertAnchor="text"/>
                                                        <w:tblW w:w="0" w:type="auto"/>
                                                        <w:tblCellMar>
                                                          <w:left w:w="0" w:type="dxa"/>
                                                          <w:right w:w="0" w:type="dxa"/>
                                                        </w:tblCellMar>
                                                        <w:tblLook w:val="04A0" w:firstRow="1" w:lastRow="0" w:firstColumn="1" w:lastColumn="0" w:noHBand="0" w:noVBand="1"/>
                                                      </w:tblPr>
                                                      <w:tblGrid>
                                                        <w:gridCol w:w="10"/>
                                                        <w:gridCol w:w="225"/>
                                                      </w:tblGrid>
                                                      <w:tr w:rsidR="00DB51D2" w14:paraId="63FF3557" w14:textId="77777777">
                                                        <w:trPr>
                                                          <w:trHeight w:val="15"/>
                                                        </w:trPr>
                                                        <w:tc>
                                                          <w:tcPr>
                                                            <w:tcW w:w="0" w:type="auto"/>
                                                            <w:hideMark/>
                                                          </w:tcPr>
                                                          <w:p w14:paraId="3C1B1C9A" w14:textId="11A038F4" w:rsidR="00DB51D2" w:rsidRDefault="00DB51D2" w:rsidP="00DB51D2">
                                                            <w:pPr>
                                                              <w:jc w:val="center"/>
                                                              <w:rPr>
                                                                <w:rFonts w:eastAsia="Times New Roman"/>
                                                              </w:rPr>
                                                            </w:pPr>
                                                          </w:p>
                                                        </w:tc>
                                                        <w:tc>
                                                          <w:tcPr>
                                                            <w:tcW w:w="225" w:type="dxa"/>
                                                            <w:hideMark/>
                                                          </w:tcPr>
                                                          <w:p w14:paraId="772510B7"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54F1C202" wp14:editId="59ACBBB0">
                                                                  <wp:extent cx="139700" cy="6350"/>
                                                                  <wp:effectExtent l="0" t="0" r="0" b="0"/>
                                                                  <wp:docPr id="103" name="Picture 10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DB51D2" w14:paraId="14DED90A" w14:textId="77777777">
                                                        <w:trPr>
                                                          <w:trHeight w:val="15"/>
                                                        </w:trPr>
                                                        <w:tc>
                                                          <w:tcPr>
                                                            <w:tcW w:w="0" w:type="auto"/>
                                                            <w:hideMark/>
                                                          </w:tcPr>
                                                          <w:p w14:paraId="50AE23FF"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52A93D88" wp14:editId="41AA6824">
                                                                  <wp:extent cx="6350" cy="44450"/>
                                                                  <wp:effectExtent l="0" t="0" r="0" b="0"/>
                                                                  <wp:docPr id="102" name="Picture 10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14:paraId="43A7BBDD"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416A0FD5" wp14:editId="1CEE47A8">
                                                                  <wp:extent cx="44450" cy="6350"/>
                                                                  <wp:effectExtent l="0" t="0" r="0" b="0"/>
                                                                  <wp:docPr id="101" name="Picture 10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439209C"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BF3F2F"/>
                                                          <w:sz w:val="27"/>
                                                          <w:szCs w:val="27"/>
                                                        </w:rPr>
                                                        <w:t>PECAN DESIGNATED AS STATE NUT</w:t>
                                                      </w:r>
                                                    </w:p>
                                                    <w:p w14:paraId="5EA4E18D"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161D22"/>
                                                        </w:rPr>
                                                        <w:t>SB 222 by Senator Carden Summers</w:t>
                                                      </w:r>
                                                      <w:r>
                                                        <w:rPr>
                                                          <w:rFonts w:ascii="Arial" w:eastAsia="Times New Roman" w:hAnsi="Arial" w:cs="Arial"/>
                                                          <w:color w:val="161D22"/>
                                                        </w:rPr>
                                                        <w:t xml:space="preserve"> reached final passage in the House and will now officially declare the pecan as Georgia's State Nut. This bill will allow Georgia pecan growers another opportunity to proudly market their products.</w:t>
                                                      </w:r>
                                                      <w:r>
                                                        <w:rPr>
                                                          <w:rFonts w:ascii="Arial" w:eastAsia="Times New Roman" w:hAnsi="Arial" w:cs="Arial"/>
                                                          <w:color w:val="000000"/>
                                                          <w:sz w:val="18"/>
                                                          <w:szCs w:val="18"/>
                                                        </w:rPr>
                                                        <w:t xml:space="preserve"> </w:t>
                                                      </w:r>
                                                    </w:p>
                                                    <w:p w14:paraId="766DD91A" w14:textId="77777777" w:rsidR="00DB51D2" w:rsidRDefault="00DB51D2" w:rsidP="00DB51D2">
                                                      <w:pPr>
                                                        <w:rPr>
                                                          <w:rFonts w:ascii="Arial" w:eastAsia="Times New Roman" w:hAnsi="Arial" w:cs="Arial"/>
                                                          <w:color w:val="000000"/>
                                                          <w:sz w:val="18"/>
                                                          <w:szCs w:val="18"/>
                                                        </w:rPr>
                                                      </w:pPr>
                                                    </w:p>
                                                    <w:p w14:paraId="6F2EB673"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161D22"/>
                                                        </w:rPr>
                                                        <w:t>According to SB 222, Pecans can be enjoyed raw, roasted, or flavored and can be incorporated into gourmet cooking through countless recipes, such as pecan pie, pralines, brittle, and candies. Public recognition and demand for Georgia Grown branded products have increased significantly due in large part to the many Georgia Grown pecan growers and processors who promote this state's homegrown products and agritourism sites. People throughout the nation and world associate Georgia with the pecan, and appropriate Georgia recognition of pecans will help promote tourism in the state.</w:t>
                                                      </w:r>
                                                      <w:r>
                                                        <w:rPr>
                                                          <w:rFonts w:ascii="Arial" w:eastAsia="Times New Roman" w:hAnsi="Arial" w:cs="Arial"/>
                                                          <w:color w:val="161D22"/>
                                                          <w:sz w:val="26"/>
                                                          <w:szCs w:val="26"/>
                                                        </w:rPr>
                                                        <w:t> </w:t>
                                                      </w:r>
                                                      <w:r>
                                                        <w:rPr>
                                                          <w:rFonts w:ascii="Arial" w:eastAsia="Times New Roman" w:hAnsi="Arial" w:cs="Arial"/>
                                                          <w:color w:val="000000"/>
                                                          <w:sz w:val="18"/>
                                                          <w:szCs w:val="18"/>
                                                        </w:rPr>
                                                        <w:t xml:space="preserve"> </w:t>
                                                      </w:r>
                                                    </w:p>
                                                  </w:tc>
                                                </w:tr>
                                              </w:tbl>
                                              <w:p w14:paraId="01C75D48" w14:textId="77777777" w:rsidR="00DB51D2" w:rsidRDefault="00DB51D2" w:rsidP="00DB51D2">
                                                <w:pPr>
                                                  <w:rPr>
                                                    <w:rFonts w:eastAsia="Times New Roman"/>
                                                    <w:sz w:val="20"/>
                                                    <w:szCs w:val="20"/>
                                                  </w:rPr>
                                                </w:pPr>
                                              </w:p>
                                            </w:tc>
                                          </w:tr>
                                        </w:tbl>
                                        <w:p w14:paraId="68B9F786"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0016085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15388E0E" w14:textId="77777777">
                                                  <w:tc>
                                                    <w:tcPr>
                                                      <w:tcW w:w="0" w:type="auto"/>
                                                      <w:hideMark/>
                                                    </w:tcPr>
                                                    <w:tbl>
                                                      <w:tblPr>
                                                        <w:tblW w:w="5000" w:type="pct"/>
                                                        <w:jc w:val="center"/>
                                                        <w:tblLook w:val="04A0" w:firstRow="1" w:lastRow="0" w:firstColumn="1" w:lastColumn="0" w:noHBand="0" w:noVBand="1"/>
                                                      </w:tblPr>
                                                      <w:tblGrid>
                                                        <w:gridCol w:w="8760"/>
                                                      </w:tblGrid>
                                                      <w:tr w:rsidR="00DB51D2" w14:paraId="745CD060"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2883FC95" w14:textId="77777777">
                                                              <w:trPr>
                                                                <w:trHeight w:val="15"/>
                                                                <w:jc w:val="center"/>
                                                              </w:trPr>
                                                              <w:tc>
                                                                <w:tcPr>
                                                                  <w:tcW w:w="0" w:type="auto"/>
                                                                  <w:shd w:val="clear" w:color="auto" w:fill="000000"/>
                                                                  <w:tcMar>
                                                                    <w:top w:w="0" w:type="dxa"/>
                                                                    <w:left w:w="0" w:type="dxa"/>
                                                                    <w:bottom w:w="45" w:type="dxa"/>
                                                                    <w:right w:w="0" w:type="dxa"/>
                                                                  </w:tcMar>
                                                                  <w:vAlign w:val="center"/>
                                                                  <w:hideMark/>
                                                                </w:tcPr>
                                                                <w:p w14:paraId="4159AE64"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7C3FB35F" wp14:editId="32D13E52">
                                                                        <wp:extent cx="44450" cy="6350"/>
                                                                        <wp:effectExtent l="0" t="0" r="0" b="0"/>
                                                                        <wp:docPr id="100" name="Picture 10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A7DBA31" w14:textId="77777777" w:rsidR="00DB51D2" w:rsidRDefault="00DB51D2" w:rsidP="00DB51D2">
                                                            <w:pPr>
                                                              <w:jc w:val="center"/>
                                                              <w:rPr>
                                                                <w:rFonts w:eastAsia="Times New Roman"/>
                                                                <w:sz w:val="20"/>
                                                                <w:szCs w:val="20"/>
                                                              </w:rPr>
                                                            </w:pPr>
                                                          </w:p>
                                                        </w:tc>
                                                      </w:tr>
                                                    </w:tbl>
                                                    <w:p w14:paraId="27B2E644" w14:textId="77777777" w:rsidR="00DB51D2" w:rsidRDefault="00DB51D2" w:rsidP="00DB51D2">
                                                      <w:pPr>
                                                        <w:jc w:val="center"/>
                                                        <w:rPr>
                                                          <w:rFonts w:eastAsia="Times New Roman"/>
                                                          <w:sz w:val="20"/>
                                                          <w:szCs w:val="20"/>
                                                        </w:rPr>
                                                      </w:pPr>
                                                    </w:p>
                                                  </w:tc>
                                                </w:tr>
                                              </w:tbl>
                                              <w:p w14:paraId="35AE7046" w14:textId="77777777" w:rsidR="00DB51D2" w:rsidRDefault="00DB51D2" w:rsidP="00DB51D2">
                                                <w:pPr>
                                                  <w:rPr>
                                                    <w:rFonts w:eastAsia="Times New Roman"/>
                                                    <w:sz w:val="20"/>
                                                    <w:szCs w:val="20"/>
                                                  </w:rPr>
                                                </w:pPr>
                                              </w:p>
                                            </w:tc>
                                          </w:tr>
                                        </w:tbl>
                                        <w:p w14:paraId="6849F1ED"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6A2134F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7133F0A8" w14:textId="77777777">
                                                  <w:tc>
                                                    <w:tcPr>
                                                      <w:tcW w:w="0" w:type="auto"/>
                                                      <w:tcMar>
                                                        <w:top w:w="150" w:type="dxa"/>
                                                        <w:left w:w="300" w:type="dxa"/>
                                                        <w:bottom w:w="150" w:type="dxa"/>
                                                        <w:right w:w="300" w:type="dxa"/>
                                                      </w:tcMar>
                                                      <w:hideMark/>
                                                    </w:tcPr>
                                                    <w:p w14:paraId="77D2FD84"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BF3F2F"/>
                                                          <w:sz w:val="27"/>
                                                          <w:szCs w:val="27"/>
                                                        </w:rPr>
                                                        <w:t>COVID LIABILITY PROTECTIONS EXTENDED</w:t>
                                                      </w:r>
                                                    </w:p>
                                                    <w:p w14:paraId="7454B86C" w14:textId="77777777" w:rsidR="00DB51D2" w:rsidRDefault="00DB51D2" w:rsidP="00DB51D2">
                                                      <w:pPr>
                                                        <w:rPr>
                                                          <w:rFonts w:ascii="Arial" w:eastAsia="Times New Roman" w:hAnsi="Arial" w:cs="Arial"/>
                                                          <w:color w:val="000000"/>
                                                          <w:sz w:val="18"/>
                                                          <w:szCs w:val="18"/>
                                                        </w:rPr>
                                                      </w:pPr>
                                                      <w:r>
                                                        <w:rPr>
                                                          <w:rFonts w:ascii="Arial" w:eastAsia="Times New Roman" w:hAnsi="Arial" w:cs="Arial"/>
                                                          <w:b/>
                                                          <w:bCs/>
                                                          <w:color w:val="000000"/>
                                                        </w:rPr>
                                                        <w:t xml:space="preserve">HB 112 by House Majority Whip Trey Kelley extends </w:t>
                                                      </w:r>
                                                      <w:r>
                                                        <w:rPr>
                                                          <w:rFonts w:ascii="Arial" w:eastAsia="Times New Roman" w:hAnsi="Arial" w:cs="Arial"/>
                                                          <w:color w:val="000000"/>
                                                        </w:rPr>
                                                        <w:t xml:space="preserve">COVID-19 liability protections for Georgia businesses and hospitals through July 14, 2022. Since last August, the liability protections have protected businesses and health-care facilities in Georgia from frivolous lawsuits brought by people who claim to contract COVID-19 in all but the worst negligence or reckless cases. The bill was carried by Chairman Strickland in the Senate and now heads to the Governor for signature. </w:t>
                                                      </w:r>
                                                    </w:p>
                                                  </w:tc>
                                                </w:tr>
                                              </w:tbl>
                                              <w:p w14:paraId="70A44CBF" w14:textId="77777777" w:rsidR="00DB51D2" w:rsidRDefault="00DB51D2" w:rsidP="00DB51D2">
                                                <w:pPr>
                                                  <w:rPr>
                                                    <w:rFonts w:eastAsia="Times New Roman"/>
                                                    <w:sz w:val="20"/>
                                                    <w:szCs w:val="20"/>
                                                  </w:rPr>
                                                </w:pPr>
                                              </w:p>
                                            </w:tc>
                                          </w:tr>
                                        </w:tbl>
                                        <w:p w14:paraId="16FAECFC"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61FD7DA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783EF8B6" w14:textId="77777777">
                                                  <w:tc>
                                                    <w:tcPr>
                                                      <w:tcW w:w="0" w:type="auto"/>
                                                      <w:hideMark/>
                                                    </w:tcPr>
                                                    <w:tbl>
                                                      <w:tblPr>
                                                        <w:tblW w:w="5000" w:type="pct"/>
                                                        <w:jc w:val="center"/>
                                                        <w:tblLook w:val="04A0" w:firstRow="1" w:lastRow="0" w:firstColumn="1" w:lastColumn="0" w:noHBand="0" w:noVBand="1"/>
                                                      </w:tblPr>
                                                      <w:tblGrid>
                                                        <w:gridCol w:w="8760"/>
                                                      </w:tblGrid>
                                                      <w:tr w:rsidR="00DB51D2" w14:paraId="00FEDB67"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5CE13598" w14:textId="77777777">
                                                              <w:trPr>
                                                                <w:trHeight w:val="15"/>
                                                                <w:jc w:val="center"/>
                                                              </w:trPr>
                                                              <w:tc>
                                                                <w:tcPr>
                                                                  <w:tcW w:w="0" w:type="auto"/>
                                                                  <w:shd w:val="clear" w:color="auto" w:fill="000000"/>
                                                                  <w:tcMar>
                                                                    <w:top w:w="0" w:type="dxa"/>
                                                                    <w:left w:w="0" w:type="dxa"/>
                                                                    <w:bottom w:w="45" w:type="dxa"/>
                                                                    <w:right w:w="0" w:type="dxa"/>
                                                                  </w:tcMar>
                                                                  <w:vAlign w:val="center"/>
                                                                  <w:hideMark/>
                                                                </w:tcPr>
                                                                <w:p w14:paraId="33624AED"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20509E8A" wp14:editId="4FDEEA4D">
                                                                        <wp:extent cx="44450" cy="6350"/>
                                                                        <wp:effectExtent l="0" t="0" r="0" b="0"/>
                                                                        <wp:docPr id="99" name="Picture 9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6D1FDB5" w14:textId="77777777" w:rsidR="00DB51D2" w:rsidRDefault="00DB51D2" w:rsidP="00DB51D2">
                                                            <w:pPr>
                                                              <w:jc w:val="center"/>
                                                              <w:rPr>
                                                                <w:rFonts w:eastAsia="Times New Roman"/>
                                                                <w:sz w:val="20"/>
                                                                <w:szCs w:val="20"/>
                                                              </w:rPr>
                                                            </w:pPr>
                                                          </w:p>
                                                        </w:tc>
                                                      </w:tr>
                                                    </w:tbl>
                                                    <w:p w14:paraId="4C33BF4E" w14:textId="77777777" w:rsidR="00DB51D2" w:rsidRDefault="00DB51D2" w:rsidP="00DB51D2">
                                                      <w:pPr>
                                                        <w:jc w:val="center"/>
                                                        <w:rPr>
                                                          <w:rFonts w:eastAsia="Times New Roman"/>
                                                          <w:sz w:val="20"/>
                                                          <w:szCs w:val="20"/>
                                                        </w:rPr>
                                                      </w:pPr>
                                                    </w:p>
                                                  </w:tc>
                                                </w:tr>
                                              </w:tbl>
                                              <w:p w14:paraId="22D86092" w14:textId="77777777" w:rsidR="00DB51D2" w:rsidRDefault="00DB51D2" w:rsidP="00DB51D2">
                                                <w:pPr>
                                                  <w:rPr>
                                                    <w:rFonts w:eastAsia="Times New Roman"/>
                                                    <w:sz w:val="20"/>
                                                    <w:szCs w:val="20"/>
                                                  </w:rPr>
                                                </w:pPr>
                                              </w:p>
                                            </w:tc>
                                          </w:tr>
                                        </w:tbl>
                                        <w:p w14:paraId="54CA6DD9" w14:textId="77777777" w:rsidR="00DB51D2" w:rsidRDefault="00DB51D2" w:rsidP="00DB51D2">
                                          <w:pPr>
                                            <w:jc w:val="center"/>
                                            <w:rPr>
                                              <w:rFonts w:eastAsia="Times New Roman"/>
                                              <w:vanish/>
                                            </w:rPr>
                                          </w:pPr>
                                        </w:p>
                                        <w:p w14:paraId="74E4F32C"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00D05A45" w14:textId="77777777">
                                            <w:trPr>
                                              <w:jc w:val="center"/>
                                            </w:trPr>
                                            <w:tc>
                                              <w:tcPr>
                                                <w:tcW w:w="5000" w:type="pct"/>
                                                <w:hideMark/>
                                              </w:tcPr>
                                              <w:p w14:paraId="0E51DAEB" w14:textId="77777777" w:rsidR="008F24B2" w:rsidRDefault="00AD514E" w:rsidP="008F24B2">
                                                <w:pPr>
                                                  <w:rPr>
                                                    <w:rFonts w:ascii="Arial" w:eastAsia="Times New Roman" w:hAnsi="Arial" w:cs="Arial"/>
                                                    <w:color w:val="000000"/>
                                                    <w:sz w:val="18"/>
                                                    <w:szCs w:val="18"/>
                                                  </w:rPr>
                                                </w:pPr>
                                                <w:hyperlink r:id="rId11" w:tgtFrame="_blank" w:history="1">
                                                  <w:r w:rsidR="008F24B2">
                                                    <w:rPr>
                                                      <w:rStyle w:val="Hyperlink"/>
                                                      <w:rFonts w:ascii="Arial" w:hAnsi="Arial" w:cs="Arial"/>
                                                      <w:b/>
                                                      <w:bCs/>
                                                      <w:color w:val="45B3CA"/>
                                                    </w:rPr>
                                                    <w:t>SB 6:</w:t>
                                                  </w:r>
                                                </w:hyperlink>
                                                <w:r w:rsidR="008F24B2">
                                                  <w:rPr>
                                                    <w:rFonts w:ascii="Arial" w:hAnsi="Arial" w:cs="Arial"/>
                                                    <w:color w:val="000000"/>
                                                  </w:rPr>
                                                  <w:t xml:space="preserve"> </w:t>
                                                </w:r>
                                                <w:r w:rsidR="008F24B2">
                                                  <w:rPr>
                                                    <w:rFonts w:ascii="Arial" w:hAnsi="Arial" w:cs="Arial"/>
                                                    <w:b/>
                                                    <w:bCs/>
                                                    <w:color w:val="000000"/>
                                                  </w:rPr>
                                                  <w:t>Sen. Albers</w:t>
                                                </w:r>
                                                <w:r w:rsidR="008F24B2">
                                                  <w:rPr>
                                                    <w:rFonts w:ascii="Arial" w:hAnsi="Arial" w:cs="Arial"/>
                                                    <w:color w:val="000000"/>
                                                  </w:rPr>
                                                  <w:t xml:space="preserve"> - This bill would provide for independent economic analyses to be procured by the Office of Planning and Budget for certain tax break benefits upon request by the chairpersons of the House Committee on Ways and Means and the Senate Finance Committee. </w:t>
                                                </w:r>
                                                <w:r w:rsidR="008F24B2">
                                                  <w:rPr>
                                                    <w:rFonts w:ascii="Arial" w:eastAsia="Times New Roman" w:hAnsi="Arial" w:cs="Arial"/>
                                                    <w:b/>
                                                    <w:bCs/>
                                                    <w:color w:val="000000"/>
                                                  </w:rPr>
                                                  <w:t xml:space="preserve">Passed through the House and Senate and will be sent to the governor to be signed into law. </w:t>
                                                </w:r>
                                              </w:p>
                                              <w:p w14:paraId="75482DA1" w14:textId="77777777" w:rsidR="008F24B2" w:rsidRDefault="008F24B2" w:rsidP="008F24B2">
                                                <w:pPr>
                                                  <w:rPr>
                                                    <w:rFonts w:ascii="Arial" w:hAnsi="Arial" w:cs="Arial"/>
                                                    <w:color w:val="000000"/>
                                                    <w:sz w:val="18"/>
                                                    <w:szCs w:val="18"/>
                                                  </w:rPr>
                                                </w:pPr>
                                              </w:p>
                                              <w:p w14:paraId="6D0B6588" w14:textId="77777777" w:rsidR="008F24B2" w:rsidRDefault="00AD514E" w:rsidP="008F24B2">
                                                <w:pPr>
                                                  <w:rPr>
                                                    <w:rFonts w:ascii="Arial" w:hAnsi="Arial" w:cs="Arial"/>
                                                    <w:color w:val="000000"/>
                                                    <w:sz w:val="18"/>
                                                    <w:szCs w:val="18"/>
                                                  </w:rPr>
                                                </w:pPr>
                                                <w:hyperlink r:id="rId12" w:tgtFrame="_blank" w:history="1">
                                                  <w:r w:rsidR="008F24B2">
                                                    <w:rPr>
                                                      <w:rStyle w:val="Hyperlink"/>
                                                      <w:rFonts w:ascii="Arial" w:hAnsi="Arial" w:cs="Arial"/>
                                                      <w:b/>
                                                      <w:bCs/>
                                                      <w:color w:val="45B3CA"/>
                                                    </w:rPr>
                                                    <w:t>SB 67:</w:t>
                                                  </w:r>
                                                </w:hyperlink>
                                                <w:r w:rsidR="008F24B2">
                                                  <w:rPr>
                                                    <w:rFonts w:ascii="Arial" w:hAnsi="Arial" w:cs="Arial"/>
                                                    <w:b/>
                                                    <w:bCs/>
                                                    <w:color w:val="000000"/>
                                                  </w:rPr>
                                                  <w:t xml:space="preserve"> Sen. Walker III </w:t>
                                                </w:r>
                                                <w:r w:rsidR="008F24B2">
                                                  <w:rPr>
                                                    <w:rFonts w:ascii="Arial" w:hAnsi="Arial" w:cs="Arial"/>
                                                    <w:color w:val="000000"/>
                                                  </w:rPr>
                                                  <w:t>- A bill requiring the documentation of a Georgia driver's license number or the elector's personal identification card number when submitting an absentee ballot. Assigned to the</w:t>
                                                </w:r>
                                                <w:r w:rsidR="008F24B2">
                                                  <w:rPr>
                                                    <w:rFonts w:ascii="Arial" w:hAnsi="Arial" w:cs="Arial"/>
                                                    <w:b/>
                                                    <w:bCs/>
                                                    <w:color w:val="000000"/>
                                                  </w:rPr>
                                                  <w:t xml:space="preserve"> House Special Committee on Election Integrity</w:t>
                                                </w:r>
                                                <w:r w:rsidR="008F24B2">
                                                  <w:rPr>
                                                    <w:rFonts w:ascii="Arial" w:hAnsi="Arial" w:cs="Arial"/>
                                                    <w:color w:val="000000"/>
                                                  </w:rPr>
                                                  <w:t xml:space="preserve">. </w:t>
                                                </w:r>
                                              </w:p>
                                              <w:p w14:paraId="69430FE9" w14:textId="77777777" w:rsidR="008F24B2" w:rsidRDefault="008F24B2" w:rsidP="008F24B2">
                                                <w:pPr>
                                                  <w:rPr>
                                                    <w:rFonts w:ascii="Arial" w:hAnsi="Arial" w:cs="Arial"/>
                                                    <w:color w:val="000000"/>
                                                    <w:sz w:val="18"/>
                                                    <w:szCs w:val="18"/>
                                                  </w:rPr>
                                                </w:pPr>
                                              </w:p>
                                              <w:p w14:paraId="4CC64113" w14:textId="77777777" w:rsidR="008F24B2" w:rsidRDefault="00AD514E" w:rsidP="008F24B2">
                                                <w:pPr>
                                                  <w:rPr>
                                                    <w:rFonts w:ascii="Arial" w:eastAsia="Times New Roman" w:hAnsi="Arial" w:cs="Arial"/>
                                                    <w:color w:val="000000"/>
                                                    <w:sz w:val="18"/>
                                                    <w:szCs w:val="18"/>
                                                  </w:rPr>
                                                </w:pPr>
                                                <w:hyperlink r:id="rId13" w:tgtFrame="_blank" w:history="1">
                                                  <w:r w:rsidR="008F24B2">
                                                    <w:rPr>
                                                      <w:rStyle w:val="Hyperlink"/>
                                                      <w:rFonts w:ascii="Arial" w:hAnsi="Arial" w:cs="Arial"/>
                                                      <w:b/>
                                                      <w:bCs/>
                                                      <w:color w:val="45B3CA"/>
                                                    </w:rPr>
                                                    <w:t>SB 86</w:t>
                                                  </w:r>
                                                </w:hyperlink>
                                                <w:r w:rsidR="008F24B2">
                                                  <w:rPr>
                                                    <w:rFonts w:ascii="Arial" w:hAnsi="Arial" w:cs="Arial"/>
                                                    <w:b/>
                                                    <w:bCs/>
                                                    <w:color w:val="45B3CA"/>
                                                    <w:u w:val="single"/>
                                                  </w:rPr>
                                                  <w:t>:</w:t>
                                                </w:r>
                                                <w:r w:rsidR="008F24B2">
                                                  <w:rPr>
                                                    <w:rFonts w:ascii="Arial" w:hAnsi="Arial" w:cs="Arial"/>
                                                    <w:b/>
                                                    <w:bCs/>
                                                    <w:color w:val="000000"/>
                                                  </w:rPr>
                                                  <w:t xml:space="preserve"> Sen. Walker III</w:t>
                                                </w:r>
                                                <w:r w:rsidR="008F24B2">
                                                  <w:rPr>
                                                    <w:rFonts w:ascii="Arial" w:hAnsi="Arial" w:cs="Arial"/>
                                                    <w:color w:val="000000"/>
                                                  </w:rPr>
                                                  <w:t xml:space="preserve"> - A bill aimed at fighting unwarranted solicitations. Any written solicitation for services relating to corporate filings must include a header that reads, "THIS IS A SOLICITATION. THIS IS NOT A BILL OR OFFICIAL GOVERNMENT DOCUMENT AND HAS NOT BEEN SENT BY THE GEORGIA SECRETARY OF STATE'S OFFICE." </w:t>
                                                </w:r>
                                                <w:r w:rsidR="008F24B2">
                                                  <w:rPr>
                                                    <w:rFonts w:ascii="Arial" w:eastAsia="Times New Roman" w:hAnsi="Arial" w:cs="Arial"/>
                                                    <w:b/>
                                                    <w:bCs/>
                                                    <w:color w:val="000000"/>
                                                  </w:rPr>
                                                  <w:t>Passed through the House and Senate and will be sent to the governor to be signed into law.</w:t>
                                                </w:r>
                                                <w:r w:rsidR="008F24B2">
                                                  <w:rPr>
                                                    <w:rFonts w:ascii="Arial" w:eastAsia="Times New Roman" w:hAnsi="Arial" w:cs="Arial"/>
                                                    <w:color w:val="000000"/>
                                                    <w:sz w:val="18"/>
                                                    <w:szCs w:val="18"/>
                                                  </w:rPr>
                                                  <w:t xml:space="preserve"> </w:t>
                                                </w:r>
                                              </w:p>
                                              <w:p w14:paraId="6CBB512A" w14:textId="77777777" w:rsidR="008F24B2" w:rsidRDefault="008F24B2" w:rsidP="008F24B2">
                                                <w:pPr>
                                                  <w:rPr>
                                                    <w:rFonts w:ascii="Arial" w:hAnsi="Arial" w:cs="Arial"/>
                                                    <w:color w:val="000000"/>
                                                    <w:sz w:val="18"/>
                                                    <w:szCs w:val="18"/>
                                                  </w:rPr>
                                                </w:pPr>
                                              </w:p>
                                              <w:p w14:paraId="69259B3C" w14:textId="77777777" w:rsidR="008F24B2" w:rsidRDefault="00AD514E" w:rsidP="008F24B2">
                                                <w:pPr>
                                                  <w:rPr>
                                                    <w:rFonts w:ascii="Arial" w:hAnsi="Arial" w:cs="Arial"/>
                                                    <w:color w:val="000000"/>
                                                    <w:sz w:val="18"/>
                                                    <w:szCs w:val="18"/>
                                                  </w:rPr>
                                                </w:pPr>
                                                <w:hyperlink r:id="rId14" w:tgtFrame="_blank" w:history="1">
                                                  <w:r w:rsidR="008F24B2">
                                                    <w:rPr>
                                                      <w:rStyle w:val="Hyperlink"/>
                                                      <w:rFonts w:ascii="Arial" w:hAnsi="Arial" w:cs="Arial"/>
                                                      <w:b/>
                                                      <w:bCs/>
                                                      <w:color w:val="45B3CA"/>
                                                    </w:rPr>
                                                    <w:t>SB 98</w:t>
                                                  </w:r>
                                                </w:hyperlink>
                                                <w:r w:rsidR="008F24B2">
                                                  <w:rPr>
                                                    <w:rFonts w:ascii="Arial" w:hAnsi="Arial" w:cs="Arial"/>
                                                    <w:b/>
                                                    <w:bCs/>
                                                    <w:color w:val="45B3CA"/>
                                                    <w:u w:val="single"/>
                                                  </w:rPr>
                                                  <w:t>:</w:t>
                                                </w:r>
                                                <w:r w:rsidR="008F24B2">
                                                  <w:rPr>
                                                    <w:rFonts w:ascii="Arial" w:hAnsi="Arial" w:cs="Arial"/>
                                                    <w:b/>
                                                    <w:bCs/>
                                                    <w:color w:val="000000"/>
                                                  </w:rPr>
                                                  <w:t xml:space="preserve"> Sen. Beach – </w:t>
                                                </w:r>
                                                <w:r w:rsidR="008F24B2" w:rsidRPr="005843F0">
                                                  <w:rPr>
                                                    <w:rFonts w:ascii="Arial" w:hAnsi="Arial" w:cs="Arial"/>
                                                    <w:bCs/>
                                                    <w:color w:val="000000"/>
                                                  </w:rPr>
                                                  <w:t>Relating to highways,</w:t>
                                                </w:r>
                                                <w:r w:rsidR="008F24B2">
                                                  <w:rPr>
                                                    <w:rFonts w:ascii="Arial" w:hAnsi="Arial" w:cs="Arial"/>
                                                    <w:b/>
                                                    <w:bCs/>
                                                    <w:color w:val="000000"/>
                                                  </w:rPr>
                                                  <w:t xml:space="preserve"> </w:t>
                                                </w:r>
                                                <w:r w:rsidR="008F24B2" w:rsidRPr="005843F0">
                                                  <w:rPr>
                                                    <w:rFonts w:ascii="Arial" w:hAnsi="Arial" w:cs="Arial"/>
                                                    <w:bCs/>
                                                    <w:color w:val="000000"/>
                                                  </w:rPr>
                                                  <w:t xml:space="preserve">bridges, and ferries, </w:t>
                                                </w:r>
                                                <w:proofErr w:type="gramStart"/>
                                                <w:r w:rsidR="008F24B2" w:rsidRPr="005843F0">
                                                  <w:rPr>
                                                    <w:rFonts w:ascii="Arial" w:hAnsi="Arial" w:cs="Arial"/>
                                                    <w:bCs/>
                                                    <w:color w:val="000000"/>
                                                  </w:rPr>
                                                  <w:t>so as to</w:t>
                                                </w:r>
                                                <w:proofErr w:type="gramEnd"/>
                                                <w:r w:rsidR="008F24B2" w:rsidRPr="005843F0">
                                                  <w:rPr>
                                                    <w:rFonts w:ascii="Arial" w:hAnsi="Arial" w:cs="Arial"/>
                                                    <w:bCs/>
                                                    <w:color w:val="000000"/>
                                                  </w:rPr>
                                                  <w:t xml:space="preserve"> provide for eligible expenditur</w:t>
                                                </w:r>
                                                <w:r w:rsidR="008F24B2">
                                                  <w:rPr>
                                                    <w:rFonts w:ascii="Arial" w:hAnsi="Arial" w:cs="Arial"/>
                                                    <w:bCs/>
                                                    <w:color w:val="000000"/>
                                                  </w:rPr>
                                                  <w:t>es for the Georgia Freight Rail</w:t>
                                                </w:r>
                                                <w:r w:rsidR="008F24B2" w:rsidRPr="005843F0">
                                                  <w:rPr>
                                                    <w:rFonts w:ascii="Arial" w:hAnsi="Arial" w:cs="Arial"/>
                                                    <w:bCs/>
                                                    <w:color w:val="000000"/>
                                                  </w:rPr>
                                                  <w:t>road Program of the Georgia Department of Transportation.  Bill will provide procedures, con</w:t>
                                                </w:r>
                                                <w:r w:rsidR="008F24B2">
                                                  <w:rPr>
                                                    <w:rFonts w:ascii="Arial" w:hAnsi="Arial" w:cs="Arial"/>
                                                    <w:bCs/>
                                                    <w:color w:val="000000"/>
                                                  </w:rPr>
                                                  <w:t>d</w:t>
                                                </w:r>
                                                <w:r w:rsidR="008F24B2" w:rsidRPr="005843F0">
                                                  <w:rPr>
                                                    <w:rFonts w:ascii="Arial" w:hAnsi="Arial" w:cs="Arial"/>
                                                    <w:bCs/>
                                                    <w:color w:val="000000"/>
                                                  </w:rPr>
                                                  <w:t xml:space="preserve">itions, and </w:t>
                                                </w:r>
                                                <w:r w:rsidR="008F24B2" w:rsidRPr="005843F0">
                                                  <w:rPr>
                                                    <w:rFonts w:ascii="Arial" w:hAnsi="Arial" w:cs="Arial"/>
                                                    <w:bCs/>
                                                    <w:color w:val="000000"/>
                                                  </w:rPr>
                                                  <w:lastRenderedPageBreak/>
                                                  <w:t>limi</w:t>
                                                </w:r>
                                                <w:r w:rsidR="008F24B2">
                                                  <w:rPr>
                                                    <w:rFonts w:ascii="Arial" w:hAnsi="Arial" w:cs="Arial"/>
                                                    <w:bCs/>
                                                    <w:color w:val="000000"/>
                                                  </w:rPr>
                                                  <w:t>tat</w:t>
                                                </w:r>
                                                <w:r w:rsidR="008F24B2" w:rsidRPr="005843F0">
                                                  <w:rPr>
                                                    <w:rFonts w:ascii="Arial" w:hAnsi="Arial" w:cs="Arial"/>
                                                    <w:bCs/>
                                                    <w:color w:val="000000"/>
                                                  </w:rPr>
                                                  <w:t>ion</w:t>
                                                </w:r>
                                                <w:r w:rsidR="008F24B2">
                                                  <w:rPr>
                                                    <w:rFonts w:ascii="Arial" w:hAnsi="Arial" w:cs="Arial"/>
                                                    <w:bCs/>
                                                    <w:color w:val="000000"/>
                                                  </w:rPr>
                                                  <w:t>s</w:t>
                                                </w:r>
                                                <w:r w:rsidR="008F24B2" w:rsidRPr="005843F0">
                                                  <w:rPr>
                                                    <w:rFonts w:ascii="Arial" w:hAnsi="Arial" w:cs="Arial"/>
                                                    <w:bCs/>
                                                    <w:color w:val="000000"/>
                                                  </w:rPr>
                                                  <w:t xml:space="preserve"> for public and private financing of projects.  Bill will amend the compos</w:t>
                                                </w:r>
                                                <w:r w:rsidR="008F24B2">
                                                  <w:rPr>
                                                    <w:rFonts w:ascii="Arial" w:hAnsi="Arial" w:cs="Arial"/>
                                                    <w:bCs/>
                                                    <w:color w:val="000000"/>
                                                  </w:rPr>
                                                  <w:t>i</w:t>
                                                </w:r>
                                                <w:r w:rsidR="008F24B2" w:rsidRPr="005843F0">
                                                  <w:rPr>
                                                    <w:rFonts w:ascii="Arial" w:hAnsi="Arial" w:cs="Arial"/>
                                                    <w:bCs/>
                                                    <w:color w:val="000000"/>
                                                  </w:rPr>
                                                  <w:t>tion of the Georgia Ports Authority.</w:t>
                                                </w:r>
                                                <w:r w:rsidR="008F24B2">
                                                  <w:rPr>
                                                    <w:rFonts w:ascii="Arial" w:hAnsi="Arial" w:cs="Arial"/>
                                                    <w:b/>
                                                    <w:bCs/>
                                                    <w:color w:val="000000"/>
                                                  </w:rPr>
                                                  <w:t xml:space="preserve">  Assigned to the House Judiciary Committee.</w:t>
                                                </w:r>
                                              </w:p>
                                              <w:p w14:paraId="62C14B0D" w14:textId="77777777" w:rsidR="008F24B2" w:rsidRDefault="008F24B2" w:rsidP="008F24B2">
                                                <w:pPr>
                                                  <w:rPr>
                                                    <w:rFonts w:ascii="Arial" w:hAnsi="Arial" w:cs="Arial"/>
                                                    <w:color w:val="000000"/>
                                                    <w:sz w:val="18"/>
                                                    <w:szCs w:val="18"/>
                                                  </w:rPr>
                                                </w:pPr>
                                              </w:p>
                                              <w:p w14:paraId="2C690E09" w14:textId="77777777" w:rsidR="002401C8" w:rsidRDefault="00AD514E" w:rsidP="002401C8">
                                                <w:pPr>
                                                  <w:rPr>
                                                    <w:rFonts w:ascii="Arial" w:eastAsia="Times New Roman" w:hAnsi="Arial" w:cs="Arial"/>
                                                    <w:color w:val="000000"/>
                                                    <w:sz w:val="18"/>
                                                    <w:szCs w:val="18"/>
                                                  </w:rPr>
                                                </w:pPr>
                                                <w:hyperlink r:id="rId15" w:tgtFrame="_blank" w:history="1">
                                                  <w:r w:rsidR="008F24B2">
                                                    <w:rPr>
                                                      <w:rStyle w:val="Hyperlink"/>
                                                      <w:rFonts w:ascii="Arial" w:hAnsi="Arial" w:cs="Arial"/>
                                                      <w:b/>
                                                      <w:bCs/>
                                                      <w:color w:val="45B3CA"/>
                                                    </w:rPr>
                                                    <w:t>SB 100:</w:t>
                                                  </w:r>
                                                </w:hyperlink>
                                                <w:r w:rsidR="008F24B2">
                                                  <w:rPr>
                                                    <w:rFonts w:ascii="Arial" w:hAnsi="Arial" w:cs="Arial"/>
                                                    <w:color w:val="000000"/>
                                                  </w:rPr>
                                                  <w:t xml:space="preserve"> </w:t>
                                                </w:r>
                                                <w:r w:rsidR="008F24B2">
                                                  <w:rPr>
                                                    <w:rFonts w:ascii="Arial" w:hAnsi="Arial" w:cs="Arial"/>
                                                    <w:b/>
                                                    <w:bCs/>
                                                    <w:color w:val="000000"/>
                                                  </w:rPr>
                                                  <w:t>Sen. Watson -</w:t>
                                                </w:r>
                                                <w:r w:rsidR="008F24B2">
                                                  <w:rPr>
                                                    <w:rFonts w:ascii="Arial" w:hAnsi="Arial" w:cs="Arial"/>
                                                    <w:color w:val="000000"/>
                                                  </w:rPr>
                                                  <w:t xml:space="preserve"> To provide that this state shall observe standard time year-round until such time as Congress authorizes the states to observe daylight savings time. </w:t>
                                                </w:r>
                                                <w:r w:rsidR="002401C8">
                                                  <w:rPr>
                                                    <w:rFonts w:ascii="Arial" w:eastAsia="Times New Roman" w:hAnsi="Arial" w:cs="Arial"/>
                                                    <w:b/>
                                                    <w:bCs/>
                                                    <w:color w:val="000000"/>
                                                  </w:rPr>
                                                  <w:t xml:space="preserve">Passed through the House and Senate and will be sent to the Governor to be signed into law. </w:t>
                                                </w:r>
                                              </w:p>
                                              <w:p w14:paraId="554C40B7" w14:textId="77777777" w:rsidR="008F24B2" w:rsidRDefault="008F24B2" w:rsidP="008F24B2">
                                                <w:pPr>
                                                  <w:rPr>
                                                    <w:rFonts w:ascii="Arial" w:hAnsi="Arial" w:cs="Arial"/>
                                                    <w:color w:val="000000"/>
                                                    <w:sz w:val="18"/>
                                                    <w:szCs w:val="18"/>
                                                  </w:rPr>
                                                </w:pPr>
                                              </w:p>
                                              <w:p w14:paraId="695B9753" w14:textId="77777777" w:rsidR="008F24B2" w:rsidRDefault="00AD514E" w:rsidP="008F24B2">
                                                <w:pPr>
                                                  <w:rPr>
                                                    <w:rFonts w:ascii="Arial" w:hAnsi="Arial" w:cs="Arial"/>
                                                    <w:color w:val="000000"/>
                                                    <w:sz w:val="18"/>
                                                    <w:szCs w:val="18"/>
                                                  </w:rPr>
                                                </w:pPr>
                                                <w:hyperlink r:id="rId16" w:tgtFrame="_blank" w:history="1">
                                                  <w:r w:rsidR="008F24B2">
                                                    <w:rPr>
                                                      <w:rStyle w:val="Hyperlink"/>
                                                      <w:rFonts w:ascii="Arial" w:hAnsi="Arial" w:cs="Arial"/>
                                                      <w:b/>
                                                      <w:bCs/>
                                                      <w:color w:val="45B3CA"/>
                                                    </w:rPr>
                                                    <w:t>SB 102</w:t>
                                                  </w:r>
                                                </w:hyperlink>
                                                <w:r w:rsidR="008F24B2">
                                                  <w:rPr>
                                                    <w:rFonts w:ascii="Arial" w:hAnsi="Arial" w:cs="Arial"/>
                                                    <w:b/>
                                                    <w:bCs/>
                                                    <w:color w:val="45B3CA"/>
                                                    <w:u w:val="single"/>
                                                  </w:rPr>
                                                  <w:t>:</w:t>
                                                </w:r>
                                                <w:r w:rsidR="008F24B2">
                                                  <w:rPr>
                                                    <w:rFonts w:ascii="Arial" w:hAnsi="Arial" w:cs="Arial"/>
                                                    <w:b/>
                                                    <w:bCs/>
                                                    <w:color w:val="000000"/>
                                                  </w:rPr>
                                                  <w:t xml:space="preserve"> </w:t>
                                                </w:r>
                                                <w:r w:rsidR="008F24B2" w:rsidRPr="009B15CB">
                                                  <w:rPr>
                                                    <w:rFonts w:ascii="Arial" w:hAnsi="Arial" w:cs="Arial"/>
                                                    <w:bCs/>
                                                    <w:color w:val="000000"/>
                                                  </w:rPr>
                                                  <w:t>Sen. Kennedy – would prohibit governmental entities from adopting any policy that prohibits the connection or reconnection of any utility service based upon the type or source of energy or fuel.</w:t>
                                                </w:r>
                                                <w:r w:rsidR="008F24B2">
                                                  <w:rPr>
                                                    <w:rFonts w:ascii="Arial" w:hAnsi="Arial" w:cs="Arial"/>
                                                    <w:b/>
                                                    <w:bCs/>
                                                    <w:color w:val="000000"/>
                                                  </w:rPr>
                                                  <w:t xml:space="preserve">  </w:t>
                                                </w:r>
                                                <w:r w:rsidR="002401C8">
                                                  <w:rPr>
                                                    <w:rFonts w:ascii="Arial" w:eastAsia="Times New Roman" w:hAnsi="Arial" w:cs="Arial"/>
                                                    <w:color w:val="000000"/>
                                                  </w:rPr>
                                                  <w:t>Passed through the</w:t>
                                                </w:r>
                                                <w:r w:rsidR="002401C8">
                                                  <w:rPr>
                                                    <w:rFonts w:ascii="Arial" w:eastAsia="Times New Roman" w:hAnsi="Arial" w:cs="Arial"/>
                                                    <w:b/>
                                                    <w:bCs/>
                                                    <w:color w:val="000000"/>
                                                  </w:rPr>
                                                  <w:t xml:space="preserve"> Senate Committee on </w:t>
                                                </w:r>
                                                <w:hyperlink r:id="rId17" w:tgtFrame="_blank" w:history="1">
                                                  <w:r w:rsidR="002401C8">
                                                    <w:rPr>
                                                      <w:rStyle w:val="Hyperlink"/>
                                                      <w:rFonts w:ascii="Arial" w:eastAsia="Times New Roman" w:hAnsi="Arial" w:cs="Arial"/>
                                                      <w:b/>
                                                      <w:bCs/>
                                                      <w:color w:val="161D22"/>
                                                      <w:u w:val="none"/>
                                                    </w:rPr>
                                                    <w:t>Regulated Industries and Utilities</w:t>
                                                  </w:r>
                                                </w:hyperlink>
                                              </w:p>
                                              <w:p w14:paraId="79C94C1A" w14:textId="77777777" w:rsidR="008F24B2" w:rsidRDefault="008F24B2" w:rsidP="008F24B2">
                                                <w:pPr>
                                                  <w:rPr>
                                                    <w:rFonts w:ascii="Arial" w:hAnsi="Arial" w:cs="Arial"/>
                                                    <w:color w:val="000000"/>
                                                    <w:sz w:val="18"/>
                                                    <w:szCs w:val="18"/>
                                                  </w:rPr>
                                                </w:pPr>
                                              </w:p>
                                              <w:p w14:paraId="3A797270" w14:textId="77777777" w:rsidR="008F24B2" w:rsidRDefault="00AD514E" w:rsidP="008F24B2">
                                                <w:pPr>
                                                  <w:rPr>
                                                    <w:rFonts w:ascii="Arial" w:eastAsia="Times New Roman" w:hAnsi="Arial" w:cs="Arial"/>
                                                    <w:color w:val="000000"/>
                                                    <w:sz w:val="18"/>
                                                    <w:szCs w:val="18"/>
                                                  </w:rPr>
                                                </w:pPr>
                                                <w:hyperlink r:id="rId18" w:tgtFrame="_blank" w:history="1">
                                                  <w:r w:rsidR="008F24B2">
                                                    <w:rPr>
                                                      <w:rStyle w:val="Hyperlink"/>
                                                      <w:rFonts w:ascii="Arial" w:hAnsi="Arial" w:cs="Arial"/>
                                                      <w:b/>
                                                      <w:bCs/>
                                                      <w:color w:val="45B3CA"/>
                                                    </w:rPr>
                                                    <w:t>SB 119</w:t>
                                                  </w:r>
                                                </w:hyperlink>
                                                <w:r w:rsidR="008F24B2">
                                                  <w:rPr>
                                                    <w:rFonts w:ascii="Arial" w:hAnsi="Arial" w:cs="Arial"/>
                                                    <w:b/>
                                                    <w:bCs/>
                                                    <w:color w:val="45B3CA"/>
                                                    <w:u w:val="single"/>
                                                  </w:rPr>
                                                  <w:t>:</w:t>
                                                </w:r>
                                                <w:r w:rsidR="008F24B2">
                                                  <w:rPr>
                                                    <w:rFonts w:ascii="Arial" w:hAnsi="Arial" w:cs="Arial"/>
                                                    <w:b/>
                                                    <w:bCs/>
                                                    <w:color w:val="45B3CA"/>
                                                  </w:rPr>
                                                  <w:t xml:space="preserve"> </w:t>
                                                </w:r>
                                                <w:r w:rsidR="008F24B2">
                                                  <w:rPr>
                                                    <w:rFonts w:ascii="Arial" w:hAnsi="Arial" w:cs="Arial"/>
                                                    <w:b/>
                                                    <w:bCs/>
                                                    <w:color w:val="000000"/>
                                                  </w:rPr>
                                                  <w:t xml:space="preserve">Sen. Harper </w:t>
                                                </w:r>
                                                <w:r w:rsidR="008F24B2">
                                                  <w:rPr>
                                                    <w:rFonts w:ascii="Arial" w:hAnsi="Arial" w:cs="Arial"/>
                                                    <w:color w:val="000000"/>
                                                  </w:rPr>
                                                  <w:t xml:space="preserve">- Relates to permits required for burning woods, lands, marshes, or other flammable vegetation. </w:t>
                                                </w:r>
                                                <w:r w:rsidR="008F24B2">
                                                  <w:rPr>
                                                    <w:rFonts w:ascii="Arial" w:eastAsia="Times New Roman" w:hAnsi="Arial" w:cs="Arial"/>
                                                    <w:b/>
                                                    <w:bCs/>
                                                    <w:color w:val="000000"/>
                                                  </w:rPr>
                                                  <w:t>Passed through the House and Senate and will be sent to the governor to be signed into law.</w:t>
                                                </w:r>
                                                <w:r w:rsidR="008F24B2">
                                                  <w:rPr>
                                                    <w:rFonts w:ascii="Arial" w:eastAsia="Times New Roman" w:hAnsi="Arial" w:cs="Arial"/>
                                                    <w:color w:val="000000"/>
                                                    <w:sz w:val="18"/>
                                                    <w:szCs w:val="18"/>
                                                  </w:rPr>
                                                  <w:t xml:space="preserve"> </w:t>
                                                </w:r>
                                              </w:p>
                                              <w:p w14:paraId="6028093A" w14:textId="77777777" w:rsidR="008F24B2" w:rsidRDefault="008F24B2"/>
                                              <w:tbl>
                                                <w:tblPr>
                                                  <w:tblW w:w="5000" w:type="pct"/>
                                                  <w:tblCellMar>
                                                    <w:left w:w="0" w:type="dxa"/>
                                                    <w:right w:w="0" w:type="dxa"/>
                                                  </w:tblCellMar>
                                                  <w:tblLook w:val="04A0" w:firstRow="1" w:lastRow="0" w:firstColumn="1" w:lastColumn="0" w:noHBand="0" w:noVBand="1"/>
                                                </w:tblPr>
                                                <w:tblGrid>
                                                  <w:gridCol w:w="8760"/>
                                                </w:tblGrid>
                                                <w:tr w:rsidR="00DB51D2" w14:paraId="5C119F20" w14:textId="77777777">
                                                  <w:tc>
                                                    <w:tcPr>
                                                      <w:tcW w:w="0" w:type="auto"/>
                                                      <w:tcMar>
                                                        <w:top w:w="150" w:type="dxa"/>
                                                        <w:left w:w="300" w:type="dxa"/>
                                                        <w:bottom w:w="150" w:type="dxa"/>
                                                        <w:right w:w="300" w:type="dxa"/>
                                                      </w:tcMar>
                                                    </w:tcPr>
                                                    <w:p w14:paraId="7AF6EE67" w14:textId="77777777" w:rsidR="00DB51D2" w:rsidRDefault="00AD514E" w:rsidP="00EF1144">
                                                      <w:pPr>
                                                        <w:ind w:left="-300"/>
                                                        <w:rPr>
                                                          <w:rFonts w:ascii="Arial" w:eastAsia="Times New Roman" w:hAnsi="Arial" w:cs="Arial"/>
                                                          <w:b/>
                                                          <w:bCs/>
                                                          <w:color w:val="000000"/>
                                                        </w:rPr>
                                                      </w:pPr>
                                                      <w:hyperlink r:id="rId19" w:tgtFrame="_blank" w:history="1">
                                                        <w:r w:rsidR="00EF1144">
                                                          <w:rPr>
                                                            <w:rStyle w:val="Hyperlink"/>
                                                            <w:rFonts w:ascii="Arial" w:eastAsia="Times New Roman" w:hAnsi="Arial" w:cs="Arial"/>
                                                            <w:b/>
                                                            <w:bCs/>
                                                            <w:color w:val="45B3CA"/>
                                                          </w:rPr>
                                                          <w:t>SB 195:</w:t>
                                                        </w:r>
                                                      </w:hyperlink>
                                                      <w:r w:rsidR="00EF1144">
                                                        <w:rPr>
                                                          <w:rFonts w:ascii="Arial" w:eastAsia="Times New Roman" w:hAnsi="Arial" w:cs="Arial"/>
                                                          <w:b/>
                                                          <w:bCs/>
                                                          <w:color w:val="45B3CA"/>
                                                        </w:rPr>
                                                        <w:t xml:space="preserve"> </w:t>
                                                      </w:r>
                                                      <w:r w:rsidR="00EF1144">
                                                        <w:rPr>
                                                          <w:rFonts w:ascii="Arial" w:eastAsia="Times New Roman" w:hAnsi="Arial" w:cs="Arial"/>
                                                          <w:b/>
                                                          <w:bCs/>
                                                          <w:color w:val="161D22"/>
                                                        </w:rPr>
                                                        <w:t>Sen. Mullis –</w:t>
                                                      </w:r>
                                                      <w:r w:rsidR="00EF1144">
                                                        <w:rPr>
                                                          <w:rFonts w:ascii="Arial" w:eastAsia="Times New Roman" w:hAnsi="Arial" w:cs="Arial"/>
                                                          <w:b/>
                                                          <w:bCs/>
                                                          <w:color w:val="000000"/>
                                                        </w:rPr>
                                                        <w:t xml:space="preserve"> </w:t>
                                                      </w:r>
                                                      <w:r w:rsidR="00EF1144">
                                                        <w:rPr>
                                                          <w:rFonts w:ascii="Arial" w:eastAsia="Times New Roman" w:hAnsi="Arial" w:cs="Arial"/>
                                                          <w:color w:val="000000"/>
                                                        </w:rPr>
                                                        <w:t xml:space="preserve">Bill relating to the specifies of Hemp farming. SB 195 more strictly defines the term “process or processing” to exclude packaging raw or dried materials, shucking, bucking, sorting, trimming, and curing. Adding specified language clarifies that traditional farming practices would not be considered processing and would not require a processing license. </w:t>
                                                      </w:r>
                                                      <w:r w:rsidR="00EF1144">
                                                        <w:rPr>
                                                          <w:rFonts w:ascii="Arial" w:eastAsia="Times New Roman" w:hAnsi="Arial" w:cs="Arial"/>
                                                          <w:b/>
                                                          <w:bCs/>
                                                          <w:color w:val="000000"/>
                                                        </w:rPr>
                                                        <w:t>Passed through the House and Senate and will be sent to the Governor to be signed into law.</w:t>
                                                      </w:r>
                                                    </w:p>
                                                    <w:p w14:paraId="6E24DAAE" w14:textId="77777777" w:rsidR="003505AA" w:rsidRDefault="003505AA" w:rsidP="00EF1144">
                                                      <w:pPr>
                                                        <w:ind w:left="-300"/>
                                                        <w:rPr>
                                                          <w:rFonts w:ascii="Arial" w:eastAsia="Times New Roman" w:hAnsi="Arial" w:cs="Arial"/>
                                                          <w:b/>
                                                          <w:bCs/>
                                                          <w:color w:val="000000"/>
                                                        </w:rPr>
                                                      </w:pPr>
                                                    </w:p>
                                                    <w:p w14:paraId="16E62965" w14:textId="77777777" w:rsidR="003505AA" w:rsidRDefault="00AD514E" w:rsidP="003505AA">
                                                      <w:pPr>
                                                        <w:ind w:left="-300"/>
                                                        <w:rPr>
                                                          <w:rFonts w:ascii="Arial" w:eastAsia="Times New Roman" w:hAnsi="Arial" w:cs="Arial"/>
                                                          <w:b/>
                                                          <w:bCs/>
                                                          <w:color w:val="000000"/>
                                                        </w:rPr>
                                                      </w:pPr>
                                                      <w:hyperlink r:id="rId20" w:tgtFrame="_blank" w:history="1">
                                                        <w:r w:rsidR="003505AA">
                                                          <w:rPr>
                                                            <w:rStyle w:val="Hyperlink"/>
                                                            <w:rFonts w:ascii="Arial" w:eastAsia="Times New Roman" w:hAnsi="Arial" w:cs="Arial"/>
                                                            <w:b/>
                                                            <w:bCs/>
                                                            <w:color w:val="45B3CA"/>
                                                          </w:rPr>
                                                          <w:t>HB 112:</w:t>
                                                        </w:r>
                                                      </w:hyperlink>
                                                      <w:r w:rsidR="003505AA">
                                                        <w:rPr>
                                                          <w:rFonts w:ascii="Arial" w:eastAsia="Times New Roman" w:hAnsi="Arial" w:cs="Arial"/>
                                                          <w:color w:val="000000"/>
                                                        </w:rPr>
                                                        <w:t xml:space="preserve"> </w:t>
                                                      </w:r>
                                                      <w:r w:rsidR="003505AA">
                                                        <w:rPr>
                                                          <w:rFonts w:ascii="Arial" w:eastAsia="Times New Roman" w:hAnsi="Arial" w:cs="Arial"/>
                                                          <w:b/>
                                                          <w:bCs/>
                                                          <w:color w:val="000000"/>
                                                        </w:rPr>
                                                        <w:t xml:space="preserve">Rep. Kelley </w:t>
                                                      </w:r>
                                                      <w:r w:rsidR="003505AA">
                                                        <w:rPr>
                                                          <w:rFonts w:ascii="Arial" w:eastAsia="Times New Roman" w:hAnsi="Arial" w:cs="Arial"/>
                                                          <w:color w:val="000000"/>
                                                        </w:rPr>
                                                        <w:t>- COVID-19 liability protections for Georgia businesses and hospitals would be extended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w:t>
                                                      </w:r>
                                                      <w:r w:rsidR="003505AA">
                                                        <w:rPr>
                                                          <w:rFonts w:ascii="Arial" w:eastAsia="Times New Roman" w:hAnsi="Arial" w:cs="Arial"/>
                                                          <w:b/>
                                                          <w:bCs/>
                                                          <w:color w:val="000000"/>
                                                        </w:rPr>
                                                        <w:t xml:space="preserve"> Passed through the House and Senate and will be sent to the Governor to be signed into </w:t>
                                                      </w:r>
                                                      <w:proofErr w:type="gramStart"/>
                                                      <w:r w:rsidR="003505AA">
                                                        <w:rPr>
                                                          <w:rFonts w:ascii="Arial" w:eastAsia="Times New Roman" w:hAnsi="Arial" w:cs="Arial"/>
                                                          <w:b/>
                                                          <w:bCs/>
                                                          <w:color w:val="000000"/>
                                                        </w:rPr>
                                                        <w:t>law</w:t>
                                                      </w:r>
                                                      <w:proofErr w:type="gramEnd"/>
                                                      <w:r w:rsidR="003505AA">
                                                        <w:rPr>
                                                          <w:rFonts w:ascii="Arial" w:eastAsia="Times New Roman" w:hAnsi="Arial" w:cs="Arial"/>
                                                          <w:b/>
                                                          <w:bCs/>
                                                          <w:color w:val="000000"/>
                                                        </w:rPr>
                                                        <w:t xml:space="preserve"> </w:t>
                                                      </w:r>
                                                    </w:p>
                                                    <w:p w14:paraId="16CEB5A0" w14:textId="77777777" w:rsidR="00D82EE9" w:rsidRDefault="00D82EE9" w:rsidP="003505AA">
                                                      <w:pPr>
                                                        <w:ind w:left="-300"/>
                                                        <w:rPr>
                                                          <w:rFonts w:ascii="Arial" w:eastAsia="Times New Roman" w:hAnsi="Arial" w:cs="Arial"/>
                                                          <w:b/>
                                                          <w:bCs/>
                                                          <w:color w:val="000000"/>
                                                        </w:rPr>
                                                      </w:pPr>
                                                    </w:p>
                                                    <w:p w14:paraId="131A7BDE" w14:textId="77777777" w:rsidR="003505AA" w:rsidRPr="00D82EE9" w:rsidRDefault="00AD514E" w:rsidP="00EF1144">
                                                      <w:pPr>
                                                        <w:ind w:left="-300"/>
                                                        <w:rPr>
                                                          <w:rFonts w:ascii="Arial" w:eastAsia="Times New Roman" w:hAnsi="Arial" w:cs="Arial"/>
                                                          <w:color w:val="000000"/>
                                                          <w:sz w:val="18"/>
                                                          <w:szCs w:val="18"/>
                                                        </w:rPr>
                                                      </w:pPr>
                                                      <w:hyperlink r:id="rId21" w:tgtFrame="_blank" w:history="1">
                                                        <w:r w:rsidR="00D82EE9">
                                                          <w:rPr>
                                                            <w:rStyle w:val="Hyperlink"/>
                                                            <w:rFonts w:ascii="Arial" w:eastAsia="Times New Roman" w:hAnsi="Arial" w:cs="Arial"/>
                                                            <w:b/>
                                                            <w:bCs/>
                                                            <w:color w:val="45B3CA"/>
                                                          </w:rPr>
                                                          <w:t>HB 150</w:t>
                                                        </w:r>
                                                      </w:hyperlink>
                                                      <w:r w:rsidR="00D82EE9">
                                                        <w:rPr>
                                                          <w:rFonts w:ascii="Arial" w:eastAsia="Times New Roman" w:hAnsi="Arial" w:cs="Arial"/>
                                                          <w:b/>
                                                          <w:bCs/>
                                                          <w:color w:val="45B3CA"/>
                                                        </w:rPr>
                                                        <w:t>:</w:t>
                                                      </w:r>
                                                      <w:r w:rsidR="00D82EE9">
                                                        <w:rPr>
                                                          <w:rFonts w:ascii="Arial" w:eastAsia="Times New Roman" w:hAnsi="Arial" w:cs="Arial"/>
                                                          <w:color w:val="BF3F2F"/>
                                                        </w:rPr>
                                                        <w:t xml:space="preserve"> </w:t>
                                                      </w:r>
                                                      <w:r w:rsidR="00D82EE9">
                                                        <w:rPr>
                                                          <w:rFonts w:ascii="Arial" w:eastAsia="Times New Roman" w:hAnsi="Arial" w:cs="Arial"/>
                                                          <w:b/>
                                                          <w:bCs/>
                                                          <w:color w:val="000000"/>
                                                        </w:rPr>
                                                        <w:t>Rep. Williamson</w:t>
                                                      </w:r>
                                                      <w:r w:rsidR="00D82EE9">
                                                        <w:rPr>
                                                          <w:rFonts w:ascii="Arial" w:eastAsia="Times New Roman" w:hAnsi="Arial" w:cs="Arial"/>
                                                          <w:color w:val="000000"/>
                                                        </w:rPr>
                                                        <w:t xml:space="preserve"> - This bill would prohibit local government entities in Georgia from banning the connection of any utility service based on the type or source of fuel.</w:t>
                                                      </w:r>
                                                      <w:r w:rsidR="00D82EE9">
                                                        <w:rPr>
                                                          <w:rFonts w:ascii="Arial" w:eastAsia="Times New Roman" w:hAnsi="Arial" w:cs="Arial"/>
                                                          <w:b/>
                                                          <w:bCs/>
                                                          <w:color w:val="000000"/>
                                                        </w:rPr>
                                                        <w:t xml:space="preserve"> Passed through the House and Senate and will be sent to the Governor to be signed into law.</w:t>
                                                      </w:r>
                                                    </w:p>
                                                    <w:p w14:paraId="7A0EA4B9" w14:textId="77777777" w:rsidR="00EF1144" w:rsidRDefault="00EF1144" w:rsidP="00EF1144">
                                                      <w:pPr>
                                                        <w:ind w:left="-300"/>
                                                        <w:rPr>
                                                          <w:rFonts w:ascii="Arial" w:eastAsia="Times New Roman" w:hAnsi="Arial" w:cs="Arial"/>
                                                          <w:color w:val="000000"/>
                                                          <w:sz w:val="18"/>
                                                          <w:szCs w:val="18"/>
                                                        </w:rPr>
                                                      </w:pPr>
                                                    </w:p>
                                                    <w:p w14:paraId="1ED24C70" w14:textId="77777777" w:rsidR="00DB51D2" w:rsidRDefault="00AD514E" w:rsidP="00EF1144">
                                                      <w:pPr>
                                                        <w:ind w:left="-300"/>
                                                        <w:rPr>
                                                          <w:rFonts w:ascii="Arial" w:eastAsia="Times New Roman" w:hAnsi="Arial" w:cs="Arial"/>
                                                          <w:color w:val="000000"/>
                                                          <w:sz w:val="18"/>
                                                          <w:szCs w:val="18"/>
                                                        </w:rPr>
                                                      </w:pPr>
                                                      <w:hyperlink r:id="rId22" w:tgtFrame="_blank" w:history="1">
                                                        <w:r w:rsidR="00DB51D2">
                                                          <w:rPr>
                                                            <w:rStyle w:val="Hyperlink"/>
                                                            <w:rFonts w:ascii="Arial" w:eastAsia="Times New Roman" w:hAnsi="Arial" w:cs="Arial"/>
                                                            <w:b/>
                                                            <w:bCs/>
                                                            <w:color w:val="45B3CA"/>
                                                          </w:rPr>
                                                          <w:t>HB 282</w:t>
                                                        </w:r>
                                                      </w:hyperlink>
                                                      <w:r w:rsidR="00DB51D2">
                                                        <w:rPr>
                                                          <w:rFonts w:ascii="Arial" w:eastAsia="Times New Roman" w:hAnsi="Arial" w:cs="Arial"/>
                                                          <w:b/>
                                                          <w:bCs/>
                                                          <w:color w:val="000000"/>
                                                        </w:rPr>
                                                        <w:t xml:space="preserve">: Rep Meeks </w:t>
                                                      </w:r>
                                                      <w:r w:rsidR="00DB51D2">
                                                        <w:rPr>
                                                          <w:rFonts w:ascii="Arial" w:eastAsia="Times New Roman" w:hAnsi="Arial" w:cs="Arial"/>
                                                          <w:color w:val="000000"/>
                                                        </w:rPr>
                                                        <w:t xml:space="preserve">- This bill redefines a contiguous property </w:t>
                                                      </w:r>
                                                      <w:proofErr w:type="gramStart"/>
                                                      <w:r w:rsidR="00DB51D2">
                                                        <w:rPr>
                                                          <w:rFonts w:ascii="Arial" w:eastAsia="Times New Roman" w:hAnsi="Arial" w:cs="Arial"/>
                                                          <w:color w:val="000000"/>
                                                        </w:rPr>
                                                        <w:t>in order to</w:t>
                                                      </w:r>
                                                      <w:proofErr w:type="gramEnd"/>
                                                      <w:r w:rsidR="00DB51D2">
                                                        <w:rPr>
                                                          <w:rFonts w:ascii="Arial" w:eastAsia="Times New Roman" w:hAnsi="Arial" w:cs="Arial"/>
                                                          <w:color w:val="000000"/>
                                                        </w:rPr>
                                                        <w:t xml:space="preserve"> include tracts that are divided by a public boundary such as a road. Also aims to limit the determination of fair market value to a weighted market and income </w:t>
                                                      </w:r>
                                                      <w:r w:rsidR="00DB51D2">
                                                        <w:rPr>
                                                          <w:rFonts w:ascii="Arial" w:eastAsia="Times New Roman" w:hAnsi="Arial" w:cs="Arial"/>
                                                          <w:color w:val="000000"/>
                                                        </w:rPr>
                                                        <w:lastRenderedPageBreak/>
                                                        <w:t xml:space="preserve">approach to valuation. </w:t>
                                                      </w:r>
                                                      <w:r w:rsidR="00DB51D2">
                                                        <w:rPr>
                                                          <w:rFonts w:ascii="Arial" w:eastAsia="Times New Roman" w:hAnsi="Arial" w:cs="Arial"/>
                                                          <w:b/>
                                                          <w:bCs/>
                                                          <w:color w:val="000000"/>
                                                        </w:rPr>
                                                        <w:t>Passed through the House and Senate and will be sent to the Governor to be signed into law.</w:t>
                                                      </w:r>
                                                      <w:r w:rsidR="00DB51D2">
                                                        <w:rPr>
                                                          <w:rFonts w:ascii="Arial" w:eastAsia="Times New Roman" w:hAnsi="Arial" w:cs="Arial"/>
                                                          <w:color w:val="000000"/>
                                                          <w:sz w:val="18"/>
                                                          <w:szCs w:val="18"/>
                                                        </w:rPr>
                                                        <w:t xml:space="preserve"> </w:t>
                                                      </w:r>
                                                    </w:p>
                                                    <w:p w14:paraId="04CB28A7" w14:textId="77777777" w:rsidR="00DB51D2" w:rsidRDefault="00DB51D2" w:rsidP="00EF1144">
                                                      <w:pPr>
                                                        <w:ind w:hanging="180"/>
                                                        <w:rPr>
                                                          <w:rFonts w:ascii="Arial" w:eastAsia="Times New Roman" w:hAnsi="Arial" w:cs="Arial"/>
                                                          <w:color w:val="000000"/>
                                                          <w:sz w:val="18"/>
                                                          <w:szCs w:val="18"/>
                                                        </w:rPr>
                                                      </w:pPr>
                                                      <w:r>
                                                        <w:rPr>
                                                          <w:rFonts w:ascii="Tahoma" w:eastAsia="Times New Roman" w:hAnsi="Tahoma" w:cs="Tahoma"/>
                                                          <w:b/>
                                                          <w:bCs/>
                                                          <w:color w:val="000000"/>
                                                        </w:rPr>
                                                        <w:t>﻿</w:t>
                                                      </w:r>
                                                    </w:p>
                                                    <w:p w14:paraId="00E3387B" w14:textId="77777777" w:rsidR="00DB51D2" w:rsidRDefault="00AD514E" w:rsidP="00D82EE9">
                                                      <w:pPr>
                                                        <w:ind w:left="-300"/>
                                                        <w:rPr>
                                                          <w:rFonts w:ascii="Arial" w:eastAsia="Times New Roman" w:hAnsi="Arial" w:cs="Arial"/>
                                                          <w:color w:val="000000"/>
                                                          <w:sz w:val="18"/>
                                                          <w:szCs w:val="18"/>
                                                        </w:rPr>
                                                      </w:pPr>
                                                      <w:hyperlink r:id="rId23" w:tgtFrame="_blank" w:history="1">
                                                        <w:r w:rsidR="00DB51D2">
                                                          <w:rPr>
                                                            <w:rStyle w:val="Hyperlink"/>
                                                            <w:rFonts w:ascii="Arial" w:eastAsia="Times New Roman" w:hAnsi="Arial" w:cs="Arial"/>
                                                            <w:b/>
                                                            <w:bCs/>
                                                            <w:color w:val="45B3CA"/>
                                                          </w:rPr>
                                                          <w:t>HB 336:</w:t>
                                                        </w:r>
                                                      </w:hyperlink>
                                                      <w:r w:rsidR="00DB51D2">
                                                        <w:rPr>
                                                          <w:rFonts w:ascii="Arial" w:eastAsia="Times New Roman" w:hAnsi="Arial" w:cs="Arial"/>
                                                          <w:b/>
                                                          <w:bCs/>
                                                          <w:color w:val="000000"/>
                                                        </w:rPr>
                                                        <w:t xml:space="preserve"> Rep. Corbett</w:t>
                                                      </w:r>
                                                      <w:r w:rsidR="00DB51D2">
                                                        <w:rPr>
                                                          <w:rFonts w:ascii="Arial" w:eastAsia="Times New Roman" w:hAnsi="Arial" w:cs="Arial"/>
                                                          <w:color w:val="000000"/>
                                                        </w:rPr>
                                                        <w:t xml:space="preserve"> - Relating to hemp farming. The bill provides legislation in compliance with federal laws and regulations, requiring history reports, disposal techniques, and sampling and testing. </w:t>
                                                      </w:r>
                                                      <w:r w:rsidR="00DB51D2">
                                                        <w:rPr>
                                                          <w:rFonts w:ascii="Arial" w:eastAsia="Times New Roman" w:hAnsi="Arial" w:cs="Arial"/>
                                                          <w:b/>
                                                          <w:bCs/>
                                                          <w:color w:val="000000"/>
                                                        </w:rPr>
                                                        <w:t>Passed through the House and Senate and will be sent to the</w:t>
                                                      </w:r>
                                                      <w:r w:rsidR="00DB51D2">
                                                        <w:rPr>
                                                          <w:rFonts w:ascii="Arial" w:eastAsia="Times New Roman" w:hAnsi="Arial" w:cs="Arial"/>
                                                          <w:color w:val="000000"/>
                                                        </w:rPr>
                                                        <w:t xml:space="preserve"> </w:t>
                                                      </w:r>
                                                      <w:r w:rsidR="00DB51D2">
                                                        <w:rPr>
                                                          <w:rFonts w:ascii="Arial" w:eastAsia="Times New Roman" w:hAnsi="Arial" w:cs="Arial"/>
                                                          <w:b/>
                                                          <w:bCs/>
                                                          <w:color w:val="000000"/>
                                                        </w:rPr>
                                                        <w:t>Governor to be signed into law.</w:t>
                                                      </w:r>
                                                      <w:r w:rsidR="00DB51D2">
                                                        <w:rPr>
                                                          <w:rFonts w:ascii="Arial" w:eastAsia="Times New Roman" w:hAnsi="Arial" w:cs="Arial"/>
                                                          <w:color w:val="000000"/>
                                                          <w:sz w:val="18"/>
                                                          <w:szCs w:val="18"/>
                                                        </w:rPr>
                                                        <w:t xml:space="preserve"> </w:t>
                                                      </w:r>
                                                    </w:p>
                                                    <w:p w14:paraId="27FA87CC" w14:textId="77777777" w:rsidR="00DB51D2" w:rsidRDefault="00DB51D2" w:rsidP="00EF1144">
                                                      <w:pPr>
                                                        <w:ind w:hanging="180"/>
                                                        <w:rPr>
                                                          <w:rFonts w:ascii="Arial" w:eastAsia="Times New Roman" w:hAnsi="Arial" w:cs="Arial"/>
                                                          <w:color w:val="000000"/>
                                                          <w:sz w:val="18"/>
                                                          <w:szCs w:val="18"/>
                                                        </w:rPr>
                                                      </w:pPr>
                                                    </w:p>
                                                    <w:p w14:paraId="51387108" w14:textId="77777777" w:rsidR="00DB51D2" w:rsidRDefault="00AD514E" w:rsidP="00D82EE9">
                                                      <w:pPr>
                                                        <w:ind w:left="-300"/>
                                                        <w:rPr>
                                                          <w:rFonts w:ascii="Arial" w:eastAsia="Times New Roman" w:hAnsi="Arial" w:cs="Arial"/>
                                                          <w:color w:val="000000"/>
                                                          <w:sz w:val="18"/>
                                                          <w:szCs w:val="18"/>
                                                        </w:rPr>
                                                      </w:pPr>
                                                      <w:hyperlink r:id="rId24" w:tgtFrame="_blank" w:history="1">
                                                        <w:r w:rsidR="00DB51D2">
                                                          <w:rPr>
                                                            <w:rStyle w:val="Hyperlink"/>
                                                            <w:rFonts w:ascii="Arial" w:eastAsia="Times New Roman" w:hAnsi="Arial" w:cs="Arial"/>
                                                            <w:b/>
                                                            <w:bCs/>
                                                            <w:color w:val="45B3CA"/>
                                                          </w:rPr>
                                                          <w:t>HB 355:</w:t>
                                                        </w:r>
                                                      </w:hyperlink>
                                                      <w:r w:rsidR="00DB51D2">
                                                        <w:rPr>
                                                          <w:rFonts w:ascii="Arial" w:eastAsia="Times New Roman" w:hAnsi="Arial" w:cs="Arial"/>
                                                          <w:color w:val="000000"/>
                                                        </w:rPr>
                                                        <w:t xml:space="preserve"> </w:t>
                                                      </w:r>
                                                      <w:r w:rsidR="00DB51D2">
                                                        <w:rPr>
                                                          <w:rFonts w:ascii="Arial" w:eastAsia="Times New Roman" w:hAnsi="Arial" w:cs="Arial"/>
                                                          <w:b/>
                                                          <w:bCs/>
                                                          <w:color w:val="000000"/>
                                                        </w:rPr>
                                                        <w:t xml:space="preserve">Rep. </w:t>
                                                      </w:r>
                                                      <w:proofErr w:type="spellStart"/>
                                                      <w:r w:rsidR="00DB51D2">
                                                        <w:rPr>
                                                          <w:rFonts w:ascii="Arial" w:eastAsia="Times New Roman" w:hAnsi="Arial" w:cs="Arial"/>
                                                          <w:b/>
                                                          <w:bCs/>
                                                          <w:color w:val="000000"/>
                                                        </w:rPr>
                                                        <w:t>Wiedower</w:t>
                                                      </w:r>
                                                      <w:proofErr w:type="spellEnd"/>
                                                      <w:r w:rsidR="00DB51D2">
                                                        <w:rPr>
                                                          <w:rFonts w:ascii="Arial" w:eastAsia="Times New Roman" w:hAnsi="Arial" w:cs="Arial"/>
                                                          <w:color w:val="000000"/>
                                                        </w:rPr>
                                                        <w:t xml:space="preserve"> - a long-time priority of our friends at the Georgia Forestry Association was introduced by </w:t>
                                                      </w:r>
                                                      <w:r w:rsidR="00DB51D2">
                                                        <w:rPr>
                                                          <w:rFonts w:ascii="Arial" w:eastAsia="Times New Roman" w:hAnsi="Arial" w:cs="Arial"/>
                                                          <w:b/>
                                                          <w:bCs/>
                                                          <w:color w:val="000000"/>
                                                        </w:rPr>
                                                        <w:t xml:space="preserve">Representatives </w:t>
                                                      </w:r>
                                                      <w:proofErr w:type="spellStart"/>
                                                      <w:r w:rsidR="00DB51D2">
                                                        <w:rPr>
                                                          <w:rFonts w:ascii="Arial" w:eastAsia="Times New Roman" w:hAnsi="Arial" w:cs="Arial"/>
                                                          <w:b/>
                                                          <w:bCs/>
                                                          <w:color w:val="000000"/>
                                                        </w:rPr>
                                                        <w:t>Wiedower</w:t>
                                                      </w:r>
                                                      <w:proofErr w:type="spellEnd"/>
                                                      <w:r w:rsidR="00DB51D2">
                                                        <w:rPr>
                                                          <w:rFonts w:ascii="Arial" w:eastAsia="Times New Roman" w:hAnsi="Arial" w:cs="Arial"/>
                                                          <w:b/>
                                                          <w:bCs/>
                                                          <w:color w:val="000000"/>
                                                        </w:rPr>
                                                        <w:t xml:space="preserve"> </w:t>
                                                      </w:r>
                                                      <w:r w:rsidR="00DB51D2">
                                                        <w:rPr>
                                                          <w:rFonts w:ascii="Arial" w:eastAsia="Times New Roman" w:hAnsi="Arial" w:cs="Arial"/>
                                                          <w:color w:val="000000"/>
                                                        </w:rPr>
                                                        <w:t>of the 119th this week. The bill would create the nation’s first carbon registry for sustainable buildings that they hope will encourage developers to utilize mass timber and other materials that sequester carbon in more construction projects. This effort was embodied in House Bill 1015 last year, which passed the House with nearly unanimous support, but did not move in the Senate after the COVID epidemic upended the legislature’s work.</w:t>
                                                      </w:r>
                                                      <w:r w:rsidR="00DB51D2">
                                                        <w:rPr>
                                                          <w:rFonts w:ascii="Arial" w:eastAsia="Times New Roman" w:hAnsi="Arial" w:cs="Arial"/>
                                                          <w:color w:val="404040"/>
                                                        </w:rPr>
                                                        <w:t xml:space="preserve"> </w:t>
                                                      </w:r>
                                                      <w:r w:rsidR="00DB51D2">
                                                        <w:rPr>
                                                          <w:rFonts w:ascii="Arial" w:eastAsia="Times New Roman" w:hAnsi="Arial" w:cs="Arial"/>
                                                          <w:b/>
                                                          <w:bCs/>
                                                          <w:color w:val="000000"/>
                                                        </w:rPr>
                                                        <w:t>Passed through the House and Senate and will be sent to the Governor to be signed into law.</w:t>
                                                      </w:r>
                                                      <w:r w:rsidR="00DB51D2">
                                                        <w:rPr>
                                                          <w:rFonts w:ascii="Arial" w:eastAsia="Times New Roman" w:hAnsi="Arial" w:cs="Arial"/>
                                                          <w:color w:val="000000"/>
                                                          <w:sz w:val="18"/>
                                                          <w:szCs w:val="18"/>
                                                        </w:rPr>
                                                        <w:t xml:space="preserve"> </w:t>
                                                      </w:r>
                                                    </w:p>
                                                    <w:p w14:paraId="7D550FAA" w14:textId="77777777" w:rsidR="00DB51D2" w:rsidRDefault="00DB51D2" w:rsidP="00EF1144">
                                                      <w:pPr>
                                                        <w:ind w:hanging="180"/>
                                                        <w:rPr>
                                                          <w:rFonts w:ascii="Arial" w:eastAsia="Times New Roman" w:hAnsi="Arial" w:cs="Arial"/>
                                                          <w:color w:val="000000"/>
                                                          <w:sz w:val="18"/>
                                                          <w:szCs w:val="18"/>
                                                        </w:rPr>
                                                      </w:pPr>
                                                    </w:p>
                                                    <w:p w14:paraId="4346E77E" w14:textId="77777777" w:rsidR="00DB51D2" w:rsidRDefault="00AD514E" w:rsidP="00D82EE9">
                                                      <w:pPr>
                                                        <w:ind w:left="-300"/>
                                                        <w:rPr>
                                                          <w:rFonts w:ascii="Arial" w:eastAsia="Times New Roman" w:hAnsi="Arial" w:cs="Arial"/>
                                                          <w:color w:val="000000"/>
                                                          <w:sz w:val="18"/>
                                                          <w:szCs w:val="18"/>
                                                        </w:rPr>
                                                      </w:pPr>
                                                      <w:hyperlink r:id="rId25" w:tgtFrame="_blank" w:history="1">
                                                        <w:r w:rsidR="00DB51D2">
                                                          <w:rPr>
                                                            <w:rStyle w:val="Hyperlink"/>
                                                            <w:rFonts w:ascii="Arial" w:eastAsia="Times New Roman" w:hAnsi="Arial" w:cs="Arial"/>
                                                            <w:b/>
                                                            <w:bCs/>
                                                            <w:color w:val="45B3CA"/>
                                                          </w:rPr>
                                                          <w:t>HB 498:</w:t>
                                                        </w:r>
                                                      </w:hyperlink>
                                                      <w:r w:rsidR="00DB51D2">
                                                        <w:rPr>
                                                          <w:rFonts w:ascii="Arial" w:eastAsia="Times New Roman" w:hAnsi="Arial" w:cs="Arial"/>
                                                          <w:b/>
                                                          <w:bCs/>
                                                          <w:color w:val="1A1A1A"/>
                                                        </w:rPr>
                                                        <w:t xml:space="preserve"> Rep. Watson - </w:t>
                                                      </w:r>
                                                      <w:r w:rsidR="00DB51D2">
                                                        <w:rPr>
                                                          <w:rFonts w:ascii="Arial" w:eastAsia="Times New Roman" w:hAnsi="Arial" w:cs="Arial"/>
                                                          <w:b/>
                                                          <w:bCs/>
                                                          <w:color w:val="000000"/>
                                                        </w:rPr>
                                                        <w:t>HB 498</w:t>
                                                      </w:r>
                                                      <w:r w:rsidR="00DB51D2">
                                                        <w:rPr>
                                                          <w:rFonts w:ascii="Arial" w:eastAsia="Times New Roman" w:hAnsi="Arial" w:cs="Arial"/>
                                                          <w:color w:val="000000"/>
                                                        </w:rPr>
                                                        <w:t xml:space="preserve"> will expand property tax exemptions for agricultural equipment and certain farm products. Bill will add dairy products and unfertilized eggs of poultry to be considered farm products in respect to the exemption. </w:t>
                                                      </w:r>
                                                      <w:r w:rsidR="00DB51D2">
                                                        <w:rPr>
                                                          <w:rFonts w:ascii="Arial" w:eastAsia="Times New Roman" w:hAnsi="Arial" w:cs="Arial"/>
                                                          <w:b/>
                                                          <w:bCs/>
                                                          <w:color w:val="000000"/>
                                                        </w:rPr>
                                                        <w:t xml:space="preserve">Passed through the House and Senate and will be voted on by referendum in the 2022 election. </w:t>
                                                      </w:r>
                                                    </w:p>
                                                    <w:p w14:paraId="122B94A2" w14:textId="77777777" w:rsidR="00DB51D2" w:rsidRDefault="00DB51D2" w:rsidP="00EF1144">
                                                      <w:pPr>
                                                        <w:ind w:hanging="180"/>
                                                        <w:rPr>
                                                          <w:rFonts w:ascii="Arial" w:eastAsia="Times New Roman" w:hAnsi="Arial" w:cs="Arial"/>
                                                          <w:color w:val="000000"/>
                                                          <w:sz w:val="18"/>
                                                          <w:szCs w:val="18"/>
                                                        </w:rPr>
                                                      </w:pPr>
                                                    </w:p>
                                                    <w:p w14:paraId="2CF1C5BF" w14:textId="77777777" w:rsidR="00DB51D2" w:rsidRDefault="00AD514E" w:rsidP="002400A1">
                                                      <w:pPr>
                                                        <w:ind w:left="-300"/>
                                                        <w:rPr>
                                                          <w:rFonts w:ascii="Arial" w:eastAsia="Times New Roman" w:hAnsi="Arial" w:cs="Arial"/>
                                                          <w:b/>
                                                          <w:bCs/>
                                                          <w:color w:val="000000"/>
                                                        </w:rPr>
                                                      </w:pPr>
                                                      <w:hyperlink r:id="rId26" w:tgtFrame="_blank" w:history="1">
                                                        <w:r w:rsidR="00DB51D2">
                                                          <w:rPr>
                                                            <w:rStyle w:val="Hyperlink"/>
                                                            <w:rFonts w:ascii="Arial" w:eastAsia="Times New Roman" w:hAnsi="Arial" w:cs="Arial"/>
                                                            <w:b/>
                                                            <w:bCs/>
                                                            <w:color w:val="45B3CA"/>
                                                          </w:rPr>
                                                          <w:t>HB 574:</w:t>
                                                        </w:r>
                                                      </w:hyperlink>
                                                      <w:r w:rsidR="00DB51D2">
                                                        <w:rPr>
                                                          <w:rFonts w:ascii="Arial" w:eastAsia="Times New Roman" w:hAnsi="Arial" w:cs="Arial"/>
                                                          <w:b/>
                                                          <w:bCs/>
                                                          <w:color w:val="45B3CA"/>
                                                        </w:rPr>
                                                        <w:t xml:space="preserve"> </w:t>
                                                      </w:r>
                                                      <w:r w:rsidR="00DB51D2">
                                                        <w:rPr>
                                                          <w:rFonts w:ascii="Arial" w:eastAsia="Times New Roman" w:hAnsi="Arial" w:cs="Arial"/>
                                                          <w:b/>
                                                          <w:bCs/>
                                                          <w:color w:val="000000"/>
                                                        </w:rPr>
                                                        <w:t>Rep. Camp -</w:t>
                                                      </w:r>
                                                      <w:r w:rsidR="00DB51D2">
                                                        <w:rPr>
                                                          <w:rFonts w:ascii="Arial" w:eastAsia="Times New Roman" w:hAnsi="Arial" w:cs="Arial"/>
                                                          <w:color w:val="000000"/>
                                                        </w:rPr>
                                                        <w:t xml:space="preserve"> This legislation r</w:t>
                                                      </w:r>
                                                      <w:r w:rsidR="00DB51D2">
                                                        <w:rPr>
                                                          <w:rFonts w:ascii="Arial" w:eastAsia="Times New Roman" w:hAnsi="Arial" w:cs="Arial"/>
                                                          <w:color w:val="212529"/>
                                                        </w:rPr>
                                                        <w:t xml:space="preserve">elates to licenses for pet dealers and kennel, stable, or animal shelter operators. it provides a Companion Local Government Animal Trust Fund for reimbursement of impoundment expenses incurred by local governments. </w:t>
                                                      </w:r>
                                                      <w:r w:rsidR="00DB51D2">
                                                        <w:rPr>
                                                          <w:rFonts w:ascii="Arial" w:eastAsia="Times New Roman" w:hAnsi="Arial" w:cs="Arial"/>
                                                          <w:b/>
                                                          <w:bCs/>
                                                          <w:color w:val="000000"/>
                                                        </w:rPr>
                                                        <w:t>Passed through the House and Senate and will be sent to the</w:t>
                                                      </w:r>
                                                      <w:r w:rsidR="00DB51D2">
                                                        <w:rPr>
                                                          <w:rFonts w:ascii="Arial" w:eastAsia="Times New Roman" w:hAnsi="Arial" w:cs="Arial"/>
                                                          <w:color w:val="000000"/>
                                                        </w:rPr>
                                                        <w:t xml:space="preserve"> </w:t>
                                                      </w:r>
                                                      <w:r w:rsidR="00DB51D2">
                                                        <w:rPr>
                                                          <w:rFonts w:ascii="Arial" w:eastAsia="Times New Roman" w:hAnsi="Arial" w:cs="Arial"/>
                                                          <w:b/>
                                                          <w:bCs/>
                                                          <w:color w:val="000000"/>
                                                        </w:rPr>
                                                        <w:t xml:space="preserve">Governor to be signed into law. </w:t>
                                                      </w:r>
                                                    </w:p>
                                                    <w:p w14:paraId="523C0162" w14:textId="77777777" w:rsidR="002400A1" w:rsidRDefault="002400A1" w:rsidP="002400A1">
                                                      <w:pPr>
                                                        <w:ind w:left="-300"/>
                                                        <w:rPr>
                                                          <w:rFonts w:ascii="Arial" w:eastAsia="Times New Roman" w:hAnsi="Arial" w:cs="Arial"/>
                                                          <w:color w:val="000000"/>
                                                          <w:sz w:val="18"/>
                                                          <w:szCs w:val="18"/>
                                                        </w:rPr>
                                                      </w:pPr>
                                                    </w:p>
                                                    <w:p w14:paraId="630DF400" w14:textId="77777777" w:rsidR="00DB51D2" w:rsidRDefault="00DB51D2" w:rsidP="002400A1">
                                                      <w:pPr>
                                                        <w:ind w:left="-210" w:hanging="90"/>
                                                        <w:rPr>
                                                          <w:rFonts w:ascii="Arial" w:eastAsia="Times New Roman" w:hAnsi="Arial" w:cs="Arial"/>
                                                          <w:color w:val="000000"/>
                                                          <w:sz w:val="18"/>
                                                          <w:szCs w:val="18"/>
                                                        </w:rPr>
                                                      </w:pPr>
                                                    </w:p>
                                                    <w:p w14:paraId="29569751" w14:textId="77777777" w:rsidR="00DB51D2" w:rsidRDefault="00AD514E" w:rsidP="002400A1">
                                                      <w:pPr>
                                                        <w:ind w:left="-300"/>
                                                        <w:rPr>
                                                          <w:rFonts w:ascii="Arial" w:eastAsia="Times New Roman" w:hAnsi="Arial" w:cs="Arial"/>
                                                          <w:color w:val="000000"/>
                                                          <w:sz w:val="18"/>
                                                          <w:szCs w:val="18"/>
                                                        </w:rPr>
                                                      </w:pPr>
                                                      <w:hyperlink r:id="rId27" w:tgtFrame="_blank" w:history="1">
                                                        <w:r w:rsidR="00DB51D2">
                                                          <w:rPr>
                                                            <w:rStyle w:val="Hyperlink"/>
                                                            <w:rFonts w:ascii="Arial" w:eastAsia="Times New Roman" w:hAnsi="Arial" w:cs="Arial"/>
                                                            <w:b/>
                                                            <w:bCs/>
                                                            <w:color w:val="45B3CA"/>
                                                            <w:shd w:val="clear" w:color="auto" w:fill="FFFFFF"/>
                                                          </w:rPr>
                                                          <w:t>HB 676:</w:t>
                                                        </w:r>
                                                      </w:hyperlink>
                                                      <w:r w:rsidR="00DB51D2">
                                                        <w:rPr>
                                                          <w:rFonts w:ascii="Arial" w:eastAsia="Times New Roman" w:hAnsi="Arial" w:cs="Arial"/>
                                                          <w:b/>
                                                          <w:bCs/>
                                                          <w:color w:val="45B3CA"/>
                                                          <w:u w:val="single"/>
                                                          <w:shd w:val="clear" w:color="auto" w:fill="FFFFFF"/>
                                                        </w:rPr>
                                                        <w:t xml:space="preserve"> </w:t>
                                                      </w:r>
                                                      <w:r w:rsidR="00DB51D2">
                                                        <w:rPr>
                                                          <w:rFonts w:ascii="Arial" w:eastAsia="Times New Roman" w:hAnsi="Arial" w:cs="Arial"/>
                                                          <w:b/>
                                                          <w:bCs/>
                                                          <w:color w:val="000000"/>
                                                          <w:shd w:val="clear" w:color="auto" w:fill="FFFFFF"/>
                                                        </w:rPr>
                                                        <w:t xml:space="preserve">Rep. Penny Houston - </w:t>
                                                      </w:r>
                                                      <w:r w:rsidR="00DB51D2">
                                                        <w:rPr>
                                                          <w:rFonts w:ascii="Arial" w:eastAsia="Times New Roman" w:hAnsi="Arial" w:cs="Arial"/>
                                                          <w:color w:val="000000"/>
                                                        </w:rPr>
                                                        <w:t>Establish a Georgia Farmers' Market and Produce Terminal Development Authority. The creation of an authority will allow markets to function more independently and manage retained earnings. The authority will have ten members including the Commissioner of Agriculture, to represent the state’s agricultural, business, and consumer interests and from all geographic areas of the state. </w:t>
                                                      </w:r>
                                                      <w:r w:rsidR="00DB51D2">
                                                        <w:rPr>
                                                          <w:rFonts w:ascii="Arial" w:eastAsia="Times New Roman" w:hAnsi="Arial" w:cs="Arial"/>
                                                          <w:b/>
                                                          <w:bCs/>
                                                          <w:color w:val="000000"/>
                                                        </w:rPr>
                                                        <w:t>Passed through the House and Senate and will be sent to the Governor to be signed into law.</w:t>
                                                      </w:r>
                                                      <w:r w:rsidR="00DB51D2">
                                                        <w:rPr>
                                                          <w:rFonts w:ascii="Arial" w:eastAsia="Times New Roman" w:hAnsi="Arial" w:cs="Arial"/>
                                                          <w:color w:val="000000"/>
                                                          <w:sz w:val="18"/>
                                                          <w:szCs w:val="18"/>
                                                        </w:rPr>
                                                        <w:t xml:space="preserve"> </w:t>
                                                      </w:r>
                                                    </w:p>
                                                    <w:p w14:paraId="79F7C6CE" w14:textId="77777777" w:rsidR="00DB51D2" w:rsidRDefault="00DB51D2" w:rsidP="00EF1144">
                                                      <w:pPr>
                                                        <w:ind w:hanging="180"/>
                                                        <w:rPr>
                                                          <w:rFonts w:ascii="Arial" w:eastAsia="Times New Roman" w:hAnsi="Arial" w:cs="Arial"/>
                                                          <w:color w:val="000000"/>
                                                          <w:sz w:val="18"/>
                                                          <w:szCs w:val="18"/>
                                                        </w:rPr>
                                                      </w:pPr>
                                                    </w:p>
                                                    <w:p w14:paraId="3192B882" w14:textId="77777777" w:rsidR="00DB51D2" w:rsidRDefault="00AD514E" w:rsidP="002400A1">
                                                      <w:pPr>
                                                        <w:ind w:left="-300"/>
                                                        <w:rPr>
                                                          <w:rFonts w:ascii="Arial" w:eastAsia="Times New Roman" w:hAnsi="Arial" w:cs="Arial"/>
                                                          <w:color w:val="000000"/>
                                                          <w:sz w:val="18"/>
                                                          <w:szCs w:val="18"/>
                                                        </w:rPr>
                                                      </w:pPr>
                                                      <w:hyperlink r:id="rId28" w:tgtFrame="_blank" w:history="1">
                                                        <w:r w:rsidR="00DB51D2">
                                                          <w:rPr>
                                                            <w:rStyle w:val="Hyperlink"/>
                                                            <w:rFonts w:ascii="Arial" w:eastAsia="Times New Roman" w:hAnsi="Arial" w:cs="Arial"/>
                                                            <w:b/>
                                                            <w:bCs/>
                                                            <w:color w:val="45B3CA"/>
                                                          </w:rPr>
                                                          <w:t xml:space="preserve">HB 693: </w:t>
                                                        </w:r>
                                                      </w:hyperlink>
                                                      <w:r w:rsidR="00DB51D2">
                                                        <w:rPr>
                                                          <w:rFonts w:ascii="Arial" w:eastAsia="Times New Roman" w:hAnsi="Arial" w:cs="Arial"/>
                                                          <w:b/>
                                                          <w:bCs/>
                                                          <w:color w:val="000000"/>
                                                        </w:rPr>
                                                        <w:t xml:space="preserve">Rep Meeks - </w:t>
                                                      </w:r>
                                                      <w:r w:rsidR="00DB51D2">
                                                        <w:rPr>
                                                          <w:rFonts w:ascii="Arial" w:eastAsia="Times New Roman" w:hAnsi="Arial" w:cs="Arial"/>
                                                          <w:color w:val="000000"/>
                                                        </w:rPr>
                                                        <w:t xml:space="preserve">tractors to operate on state and local roadways with the right of way. General vehicles must give way to tractors and assume responsibility to safely move and drive within the presence of a tractor vehicle. </w:t>
                                                      </w:r>
                                                      <w:r w:rsidR="00DB51D2">
                                                        <w:rPr>
                                                          <w:rFonts w:ascii="Arial" w:eastAsia="Times New Roman" w:hAnsi="Arial" w:cs="Arial"/>
                                                          <w:b/>
                                                          <w:bCs/>
                                                          <w:color w:val="000000"/>
                                                        </w:rPr>
                                                        <w:t>Passed through the House and Senate and will be sent to the</w:t>
                                                      </w:r>
                                                      <w:r w:rsidR="00DB51D2">
                                                        <w:rPr>
                                                          <w:rFonts w:ascii="Arial" w:eastAsia="Times New Roman" w:hAnsi="Arial" w:cs="Arial"/>
                                                          <w:color w:val="000000"/>
                                                        </w:rPr>
                                                        <w:t xml:space="preserve"> </w:t>
                                                      </w:r>
                                                      <w:r w:rsidR="00DB51D2">
                                                        <w:rPr>
                                                          <w:rFonts w:ascii="Arial" w:eastAsia="Times New Roman" w:hAnsi="Arial" w:cs="Arial"/>
                                                          <w:b/>
                                                          <w:bCs/>
                                                          <w:color w:val="000000"/>
                                                        </w:rPr>
                                                        <w:t xml:space="preserve">Governor to be signed into law. </w:t>
                                                      </w:r>
                                                    </w:p>
                                                    <w:p w14:paraId="64BD2DD0" w14:textId="77777777" w:rsidR="00DB51D2" w:rsidRDefault="00DB51D2" w:rsidP="00EF1144">
                                                      <w:pPr>
                                                        <w:ind w:hanging="180"/>
                                                        <w:rPr>
                                                          <w:rFonts w:ascii="Arial" w:eastAsia="Times New Roman" w:hAnsi="Arial" w:cs="Arial"/>
                                                          <w:color w:val="000000"/>
                                                          <w:sz w:val="18"/>
                                                          <w:szCs w:val="18"/>
                                                        </w:rPr>
                                                      </w:pPr>
                                                    </w:p>
                                                    <w:p w14:paraId="4893758E" w14:textId="77777777" w:rsidR="00DB51D2" w:rsidRDefault="00AD514E" w:rsidP="002400A1">
                                                      <w:pPr>
                                                        <w:ind w:left="-300"/>
                                                        <w:rPr>
                                                          <w:rFonts w:ascii="Arial" w:eastAsia="Times New Roman" w:hAnsi="Arial" w:cs="Arial"/>
                                                          <w:color w:val="000000"/>
                                                          <w:sz w:val="18"/>
                                                          <w:szCs w:val="18"/>
                                                        </w:rPr>
                                                      </w:pPr>
                                                      <w:hyperlink r:id="rId29" w:tgtFrame="_blank" w:history="1">
                                                        <w:r w:rsidR="00DB51D2">
                                                          <w:rPr>
                                                            <w:rStyle w:val="Hyperlink"/>
                                                            <w:rFonts w:ascii="Arial" w:eastAsia="Times New Roman" w:hAnsi="Arial" w:cs="Arial"/>
                                                            <w:b/>
                                                            <w:bCs/>
                                                            <w:color w:val="45B3CA"/>
                                                          </w:rPr>
                                                          <w:t>HR 185:</w:t>
                                                        </w:r>
                                                      </w:hyperlink>
                                                      <w:r w:rsidR="00DB51D2">
                                                        <w:rPr>
                                                          <w:rFonts w:ascii="Arial" w:eastAsia="Times New Roman" w:hAnsi="Arial" w:cs="Arial"/>
                                                          <w:b/>
                                                          <w:bCs/>
                                                          <w:color w:val="000000"/>
                                                        </w:rPr>
                                                        <w:t xml:space="preserve"> Rep. Ralston -</w:t>
                                                      </w:r>
                                                      <w:r w:rsidR="00DB51D2">
                                                        <w:rPr>
                                                          <w:rFonts w:ascii="Arial" w:eastAsia="Times New Roman" w:hAnsi="Arial" w:cs="Arial"/>
                                                          <w:color w:val="000000"/>
                                                        </w:rPr>
                                                        <w:t xml:space="preserve"> reauthorizing the House Rural Development Council. Chairman Sam Watson presented the resolution and noted that rural communities face various challenges in social, educational, technological, and economic spheres. This resolution re-establishes a council composed of 15 members of the House of Representatives to be appointed by the Speaker of the House. Beginning May 1, 2021, the council will continue to study the conditions, needs, issues, and problems within these areas recommended action or legislation that the council deems necessary or appropriate. </w:t>
                                                      </w:r>
                                                      <w:r w:rsidR="00DB51D2">
                                                        <w:rPr>
                                                          <w:rFonts w:ascii="Arial" w:eastAsia="Times New Roman" w:hAnsi="Arial" w:cs="Arial"/>
                                                          <w:b/>
                                                          <w:bCs/>
                                                          <w:color w:val="000000"/>
                                                        </w:rPr>
                                                        <w:t xml:space="preserve">Passed through the House </w:t>
                                                      </w:r>
                                                    </w:p>
                                                  </w:tc>
                                                </w:tr>
                                              </w:tbl>
                                              <w:p w14:paraId="2B1286F6" w14:textId="77777777" w:rsidR="00DB51D2" w:rsidRDefault="00DB51D2" w:rsidP="00DB51D2">
                                                <w:pPr>
                                                  <w:rPr>
                                                    <w:rFonts w:eastAsia="Times New Roman"/>
                                                    <w:sz w:val="20"/>
                                                    <w:szCs w:val="20"/>
                                                  </w:rPr>
                                                </w:pPr>
                                              </w:p>
                                            </w:tc>
                                          </w:tr>
                                        </w:tbl>
                                        <w:p w14:paraId="5423C6CE"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270B4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7C403EA3" w14:textId="77777777">
                                                  <w:tc>
                                                    <w:tcPr>
                                                      <w:tcW w:w="0" w:type="auto"/>
                                                      <w:hideMark/>
                                                    </w:tcPr>
                                                    <w:tbl>
                                                      <w:tblPr>
                                                        <w:tblW w:w="5000" w:type="pct"/>
                                                        <w:jc w:val="center"/>
                                                        <w:tblLook w:val="04A0" w:firstRow="1" w:lastRow="0" w:firstColumn="1" w:lastColumn="0" w:noHBand="0" w:noVBand="1"/>
                                                      </w:tblPr>
                                                      <w:tblGrid>
                                                        <w:gridCol w:w="8760"/>
                                                      </w:tblGrid>
                                                      <w:tr w:rsidR="00DB51D2" w14:paraId="056893E0"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2E79EB7F" w14:textId="77777777">
                                                              <w:trPr>
                                                                <w:trHeight w:val="15"/>
                                                                <w:jc w:val="center"/>
                                                              </w:trPr>
                                                              <w:tc>
                                                                <w:tcPr>
                                                                  <w:tcW w:w="0" w:type="auto"/>
                                                                  <w:shd w:val="clear" w:color="auto" w:fill="000000"/>
                                                                  <w:tcMar>
                                                                    <w:top w:w="0" w:type="dxa"/>
                                                                    <w:left w:w="0" w:type="dxa"/>
                                                                    <w:bottom w:w="45" w:type="dxa"/>
                                                                    <w:right w:w="0" w:type="dxa"/>
                                                                  </w:tcMar>
                                                                  <w:vAlign w:val="center"/>
                                                                  <w:hideMark/>
                                                                </w:tcPr>
                                                                <w:p w14:paraId="7B8EC073"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35CF6177" wp14:editId="6FDAF5BC">
                                                                        <wp:extent cx="44450" cy="6350"/>
                                                                        <wp:effectExtent l="0" t="0" r="0" b="0"/>
                                                                        <wp:docPr id="65" name="Picture 6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64C3A63" w14:textId="77777777" w:rsidR="00DB51D2" w:rsidRDefault="00DB51D2" w:rsidP="00DB51D2">
                                                            <w:pPr>
                                                              <w:jc w:val="center"/>
                                                              <w:rPr>
                                                                <w:rFonts w:eastAsia="Times New Roman"/>
                                                                <w:sz w:val="20"/>
                                                                <w:szCs w:val="20"/>
                                                              </w:rPr>
                                                            </w:pPr>
                                                          </w:p>
                                                        </w:tc>
                                                      </w:tr>
                                                    </w:tbl>
                                                    <w:p w14:paraId="17FDBCCA" w14:textId="77777777" w:rsidR="00DB51D2" w:rsidRDefault="00DB51D2" w:rsidP="00DB51D2">
                                                      <w:pPr>
                                                        <w:jc w:val="center"/>
                                                        <w:rPr>
                                                          <w:rFonts w:eastAsia="Times New Roman"/>
                                                          <w:sz w:val="20"/>
                                                          <w:szCs w:val="20"/>
                                                        </w:rPr>
                                                      </w:pPr>
                                                    </w:p>
                                                  </w:tc>
                                                </w:tr>
                                              </w:tbl>
                                              <w:p w14:paraId="47AFE854" w14:textId="77777777" w:rsidR="00DB51D2" w:rsidRDefault="00DB51D2" w:rsidP="00DB51D2">
                                                <w:pPr>
                                                  <w:rPr>
                                                    <w:rFonts w:eastAsia="Times New Roman"/>
                                                    <w:sz w:val="20"/>
                                                    <w:szCs w:val="20"/>
                                                  </w:rPr>
                                                </w:pPr>
                                              </w:p>
                                            </w:tc>
                                          </w:tr>
                                        </w:tbl>
                                        <w:p w14:paraId="78D352EF" w14:textId="77777777" w:rsidR="00DB51D2" w:rsidRDefault="00DB51D2" w:rsidP="00DB51D2">
                                          <w:pPr>
                                            <w:jc w:val="center"/>
                                            <w:rPr>
                                              <w:rFonts w:eastAsia="Times New Roman"/>
                                              <w:vanish/>
                                            </w:rPr>
                                          </w:pPr>
                                        </w:p>
                                        <w:p w14:paraId="5E21A092"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3B41EC26" w14:textId="77777777">
                                            <w:trPr>
                                              <w:jc w:val="center"/>
                                              <w:hidden/>
                                            </w:trPr>
                                            <w:tc>
                                              <w:tcPr>
                                                <w:tcW w:w="0" w:type="auto"/>
                                                <w:vAlign w:val="center"/>
                                                <w:hideMark/>
                                              </w:tcPr>
                                              <w:p w14:paraId="4B19E3B8" w14:textId="77777777" w:rsidR="00DB51D2" w:rsidRDefault="00DB51D2" w:rsidP="00DB51D2">
                                                <w:pPr>
                                                  <w:rPr>
                                                    <w:rFonts w:eastAsia="Times New Roman"/>
                                                    <w:vanish/>
                                                  </w:rPr>
                                                </w:pPr>
                                              </w:p>
                                            </w:tc>
                                          </w:tr>
                                        </w:tbl>
                                        <w:p w14:paraId="6B0D53A1"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51D46E1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1C942F04" w14:textId="77777777">
                                                  <w:tc>
                                                    <w:tcPr>
                                                      <w:tcW w:w="0" w:type="auto"/>
                                                      <w:hideMark/>
                                                    </w:tcPr>
                                                    <w:tbl>
                                                      <w:tblPr>
                                                        <w:tblW w:w="5000" w:type="pct"/>
                                                        <w:jc w:val="center"/>
                                                        <w:tblLook w:val="04A0" w:firstRow="1" w:lastRow="0" w:firstColumn="1" w:lastColumn="0" w:noHBand="0" w:noVBand="1"/>
                                                      </w:tblPr>
                                                      <w:tblGrid>
                                                        <w:gridCol w:w="8760"/>
                                                      </w:tblGrid>
                                                      <w:tr w:rsidR="00DB51D2" w14:paraId="1E357E1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4A43CD15" w14:textId="77777777">
                                                              <w:trPr>
                                                                <w:trHeight w:val="15"/>
                                                                <w:jc w:val="center"/>
                                                              </w:trPr>
                                                              <w:tc>
                                                                <w:tcPr>
                                                                  <w:tcW w:w="0" w:type="auto"/>
                                                                  <w:shd w:val="clear" w:color="auto" w:fill="000000"/>
                                                                  <w:tcMar>
                                                                    <w:top w:w="0" w:type="dxa"/>
                                                                    <w:left w:w="0" w:type="dxa"/>
                                                                    <w:bottom w:w="45" w:type="dxa"/>
                                                                    <w:right w:w="0" w:type="dxa"/>
                                                                  </w:tcMar>
                                                                  <w:vAlign w:val="center"/>
                                                                  <w:hideMark/>
                                                                </w:tcPr>
                                                                <w:p w14:paraId="794E41EB"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3E120F87" wp14:editId="55EA8CFA">
                                                                        <wp:extent cx="44450" cy="6350"/>
                                                                        <wp:effectExtent l="0" t="0" r="0" b="0"/>
                                                                        <wp:docPr id="64" name="Picture 6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61F6A15" w14:textId="77777777" w:rsidR="00DB51D2" w:rsidRDefault="00DB51D2" w:rsidP="00DB51D2">
                                                            <w:pPr>
                                                              <w:jc w:val="center"/>
                                                              <w:rPr>
                                                                <w:rFonts w:eastAsia="Times New Roman"/>
                                                                <w:sz w:val="20"/>
                                                                <w:szCs w:val="20"/>
                                                              </w:rPr>
                                                            </w:pPr>
                                                          </w:p>
                                                        </w:tc>
                                                      </w:tr>
                                                    </w:tbl>
                                                    <w:p w14:paraId="05335017" w14:textId="77777777" w:rsidR="00DB51D2" w:rsidRDefault="00DB51D2" w:rsidP="00DB51D2">
                                                      <w:pPr>
                                                        <w:jc w:val="center"/>
                                                        <w:rPr>
                                                          <w:rFonts w:eastAsia="Times New Roman"/>
                                                          <w:sz w:val="20"/>
                                                          <w:szCs w:val="20"/>
                                                        </w:rPr>
                                                      </w:pPr>
                                                    </w:p>
                                                  </w:tc>
                                                </w:tr>
                                              </w:tbl>
                                              <w:p w14:paraId="7BDC69D1" w14:textId="77777777" w:rsidR="00DB51D2" w:rsidRDefault="00DB51D2" w:rsidP="00DB51D2">
                                                <w:pPr>
                                                  <w:rPr>
                                                    <w:rFonts w:eastAsia="Times New Roman"/>
                                                    <w:sz w:val="20"/>
                                                    <w:szCs w:val="20"/>
                                                  </w:rPr>
                                                </w:pPr>
                                              </w:p>
                                            </w:tc>
                                          </w:tr>
                                        </w:tbl>
                                        <w:p w14:paraId="5D8F2E75"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7613427D" w14:textId="77777777">
                                            <w:trPr>
                                              <w:jc w:val="center"/>
                                            </w:trPr>
                                            <w:tc>
                                              <w:tcPr>
                                                <w:tcW w:w="5000" w:type="pct"/>
                                                <w:hideMark/>
                                              </w:tcPr>
                                              <w:p w14:paraId="58F625C1" w14:textId="77777777" w:rsidR="00DB51D2" w:rsidRDefault="00DB51D2" w:rsidP="00DB51D2">
                                                <w:pPr>
                                                  <w:rPr>
                                                    <w:rFonts w:eastAsia="Times New Roman"/>
                                                    <w:sz w:val="20"/>
                                                    <w:szCs w:val="20"/>
                                                  </w:rPr>
                                                </w:pPr>
                                              </w:p>
                                            </w:tc>
                                          </w:tr>
                                        </w:tbl>
                                        <w:p w14:paraId="5BEAAC65"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37D60B0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2CE70195" w14:textId="77777777">
                                                  <w:tc>
                                                    <w:tcPr>
                                                      <w:tcW w:w="0" w:type="auto"/>
                                                      <w:hideMark/>
                                                    </w:tcPr>
                                                    <w:tbl>
                                                      <w:tblPr>
                                                        <w:tblW w:w="5000" w:type="pct"/>
                                                        <w:jc w:val="center"/>
                                                        <w:tblLook w:val="04A0" w:firstRow="1" w:lastRow="0" w:firstColumn="1" w:lastColumn="0" w:noHBand="0" w:noVBand="1"/>
                                                      </w:tblPr>
                                                      <w:tblGrid>
                                                        <w:gridCol w:w="8760"/>
                                                      </w:tblGrid>
                                                      <w:tr w:rsidR="00DB51D2" w14:paraId="24DD447D"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5E802D97" w14:textId="77777777">
                                                              <w:trPr>
                                                                <w:trHeight w:val="15"/>
                                                                <w:jc w:val="center"/>
                                                              </w:trPr>
                                                              <w:tc>
                                                                <w:tcPr>
                                                                  <w:tcW w:w="0" w:type="auto"/>
                                                                  <w:shd w:val="clear" w:color="auto" w:fill="000000"/>
                                                                  <w:tcMar>
                                                                    <w:top w:w="0" w:type="dxa"/>
                                                                    <w:left w:w="0" w:type="dxa"/>
                                                                    <w:bottom w:w="45" w:type="dxa"/>
                                                                    <w:right w:w="0" w:type="dxa"/>
                                                                  </w:tcMar>
                                                                  <w:vAlign w:val="center"/>
                                                                  <w:hideMark/>
                                                                </w:tcPr>
                                                                <w:p w14:paraId="54E4899D"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222F31FB" wp14:editId="079D37E3">
                                                                        <wp:extent cx="44450" cy="6350"/>
                                                                        <wp:effectExtent l="0" t="0" r="0" b="0"/>
                                                                        <wp:docPr id="27" name="Picture 2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661E6B9" w14:textId="77777777" w:rsidR="00DB51D2" w:rsidRDefault="00DB51D2" w:rsidP="00DB51D2">
                                                            <w:pPr>
                                                              <w:jc w:val="center"/>
                                                              <w:rPr>
                                                                <w:rFonts w:eastAsia="Times New Roman"/>
                                                                <w:sz w:val="20"/>
                                                                <w:szCs w:val="20"/>
                                                              </w:rPr>
                                                            </w:pPr>
                                                          </w:p>
                                                        </w:tc>
                                                      </w:tr>
                                                    </w:tbl>
                                                    <w:p w14:paraId="57993DDC" w14:textId="77777777" w:rsidR="00DB51D2" w:rsidRDefault="00DB51D2" w:rsidP="00DB51D2">
                                                      <w:pPr>
                                                        <w:jc w:val="center"/>
                                                        <w:rPr>
                                                          <w:rFonts w:eastAsia="Times New Roman"/>
                                                          <w:sz w:val="20"/>
                                                          <w:szCs w:val="20"/>
                                                        </w:rPr>
                                                      </w:pPr>
                                                    </w:p>
                                                  </w:tc>
                                                </w:tr>
                                              </w:tbl>
                                              <w:p w14:paraId="353470BE" w14:textId="77777777" w:rsidR="00DB51D2" w:rsidRDefault="00DB51D2" w:rsidP="00DB51D2">
                                                <w:pPr>
                                                  <w:rPr>
                                                    <w:rFonts w:eastAsia="Times New Roman"/>
                                                    <w:sz w:val="20"/>
                                                    <w:szCs w:val="20"/>
                                                  </w:rPr>
                                                </w:pPr>
                                              </w:p>
                                            </w:tc>
                                          </w:tr>
                                        </w:tbl>
                                        <w:p w14:paraId="2971FBDD" w14:textId="77777777" w:rsidR="00DB51D2" w:rsidRDefault="00DB51D2" w:rsidP="00DB51D2">
                                          <w:pPr>
                                            <w:jc w:val="center"/>
                                            <w:rPr>
                                              <w:rFonts w:eastAsia="Times New Roman"/>
                                              <w:vanish/>
                                            </w:rPr>
                                          </w:pPr>
                                        </w:p>
                                        <w:p w14:paraId="14D80B7B"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25CF4359" w14:textId="77777777">
                                            <w:trPr>
                                              <w:jc w:val="center"/>
                                            </w:trPr>
                                            <w:tc>
                                              <w:tcPr>
                                                <w:tcW w:w="5000" w:type="pct"/>
                                                <w:hideMark/>
                                              </w:tcPr>
                                              <w:p w14:paraId="3F3D1805" w14:textId="77777777" w:rsidR="00DB51D2" w:rsidRDefault="00DB51D2" w:rsidP="00DB51D2">
                                                <w:pPr>
                                                  <w:rPr>
                                                    <w:rFonts w:eastAsia="Times New Roman"/>
                                                    <w:sz w:val="20"/>
                                                    <w:szCs w:val="20"/>
                                                  </w:rPr>
                                                </w:pPr>
                                              </w:p>
                                            </w:tc>
                                          </w:tr>
                                        </w:tbl>
                                        <w:p w14:paraId="1B576468"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226196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428D3D27" w14:textId="77777777">
                                                  <w:tc>
                                                    <w:tcPr>
                                                      <w:tcW w:w="0" w:type="auto"/>
                                                      <w:tcMar>
                                                        <w:top w:w="150" w:type="dxa"/>
                                                        <w:left w:w="300" w:type="dxa"/>
                                                        <w:bottom w:w="150" w:type="dxa"/>
                                                        <w:right w:w="300" w:type="dxa"/>
                                                      </w:tcMar>
                                                      <w:hideMark/>
                                                    </w:tcPr>
                                                    <w:p w14:paraId="02B3B0AB" w14:textId="77777777" w:rsidR="00DB51D2" w:rsidRDefault="00DB51D2" w:rsidP="00DB51D2">
                                                      <w:pPr>
                                                        <w:rPr>
                                                          <w:rFonts w:ascii="Arial" w:eastAsia="Times New Roman" w:hAnsi="Arial" w:cs="Arial"/>
                                                          <w:color w:val="000000"/>
                                                          <w:sz w:val="18"/>
                                                          <w:szCs w:val="18"/>
                                                        </w:rPr>
                                                      </w:pPr>
                                                      <w:r>
                                                        <w:rPr>
                                                          <w:rFonts w:ascii="Arial" w:eastAsia="Times New Roman" w:hAnsi="Arial" w:cs="Arial"/>
                                                          <w:color w:val="000000"/>
                                                          <w:sz w:val="18"/>
                                                          <w:szCs w:val="18"/>
                                                        </w:rPr>
                                                        <w:t>‌</w:t>
                                                      </w:r>
                                                    </w:p>
                                                  </w:tc>
                                                </w:tr>
                                              </w:tbl>
                                              <w:p w14:paraId="3F6FE161" w14:textId="77777777" w:rsidR="00DB51D2" w:rsidRDefault="00DB51D2" w:rsidP="00DB51D2">
                                                <w:pPr>
                                                  <w:rPr>
                                                    <w:rFonts w:eastAsia="Times New Roman"/>
                                                    <w:sz w:val="20"/>
                                                    <w:szCs w:val="20"/>
                                                  </w:rPr>
                                                </w:pPr>
                                              </w:p>
                                            </w:tc>
                                          </w:tr>
                                        </w:tbl>
                                        <w:p w14:paraId="4AA99C72"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0A3CA801" w14:textId="77777777">
                                            <w:trPr>
                                              <w:jc w:val="center"/>
                                            </w:trPr>
                                            <w:tc>
                                              <w:tcPr>
                                                <w:tcW w:w="5000" w:type="pct"/>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8760"/>
                                                </w:tblGrid>
                                                <w:tr w:rsidR="00DB51D2" w14:paraId="3083DCE4" w14:textId="77777777">
                                                  <w:trPr>
                                                    <w:jc w:val="center"/>
                                                  </w:trPr>
                                                  <w:tc>
                                                    <w:tcPr>
                                                      <w:tcW w:w="0" w:type="auto"/>
                                                      <w:hideMark/>
                                                    </w:tcPr>
                                                    <w:tbl>
                                                      <w:tblPr>
                                                        <w:tblW w:w="5000" w:type="pct"/>
                                                        <w:jc w:val="center"/>
                                                        <w:tblLook w:val="04A0" w:firstRow="1" w:lastRow="0" w:firstColumn="1" w:lastColumn="0" w:noHBand="0" w:noVBand="1"/>
                                                      </w:tblPr>
                                                      <w:tblGrid>
                                                        <w:gridCol w:w="8760"/>
                                                      </w:tblGrid>
                                                      <w:tr w:rsidR="00DB51D2" w14:paraId="504114D9" w14:textId="77777777">
                                                        <w:trPr>
                                                          <w:jc w:val="center"/>
                                                        </w:trPr>
                                                        <w:tc>
                                                          <w:tcPr>
                                                            <w:tcW w:w="5000" w:type="pct"/>
                                                            <w:tcMar>
                                                              <w:top w:w="105" w:type="dxa"/>
                                                              <w:left w:w="0" w:type="dxa"/>
                                                              <w:bottom w:w="10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24EF99F2" w14:textId="77777777">
                                                              <w:trPr>
                                                                <w:trHeight w:val="15"/>
                                                                <w:jc w:val="center"/>
                                                              </w:trPr>
                                                              <w:tc>
                                                                <w:tcPr>
                                                                  <w:tcW w:w="0" w:type="auto"/>
                                                                  <w:shd w:val="clear" w:color="auto" w:fill="000000"/>
                                                                  <w:tcMar>
                                                                    <w:top w:w="0" w:type="dxa"/>
                                                                    <w:left w:w="0" w:type="dxa"/>
                                                                    <w:bottom w:w="30" w:type="dxa"/>
                                                                    <w:right w:w="0" w:type="dxa"/>
                                                                  </w:tcMar>
                                                                  <w:vAlign w:val="center"/>
                                                                  <w:hideMark/>
                                                                </w:tcPr>
                                                                <w:p w14:paraId="67E3B04E"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3575C0CE" wp14:editId="0172614D">
                                                                        <wp:extent cx="44450" cy="6350"/>
                                                                        <wp:effectExtent l="0" t="0" r="0" b="0"/>
                                                                        <wp:docPr id="17" name="Picture 1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6F1AB30" w14:textId="77777777" w:rsidR="00DB51D2" w:rsidRDefault="00DB51D2" w:rsidP="00DB51D2">
                                                            <w:pPr>
                                                              <w:jc w:val="center"/>
                                                              <w:rPr>
                                                                <w:rFonts w:eastAsia="Times New Roman"/>
                                                                <w:sz w:val="20"/>
                                                                <w:szCs w:val="20"/>
                                                              </w:rPr>
                                                            </w:pPr>
                                                          </w:p>
                                                        </w:tc>
                                                      </w:tr>
                                                    </w:tbl>
                                                    <w:p w14:paraId="6BC99C73" w14:textId="77777777" w:rsidR="00DB51D2" w:rsidRDefault="00DB51D2" w:rsidP="00DB51D2">
                                                      <w:pPr>
                                                        <w:jc w:val="center"/>
                                                        <w:rPr>
                                                          <w:rFonts w:eastAsia="Times New Roman"/>
                                                          <w:sz w:val="20"/>
                                                          <w:szCs w:val="20"/>
                                                        </w:rPr>
                                                      </w:pPr>
                                                    </w:p>
                                                  </w:tc>
                                                </w:tr>
                                              </w:tbl>
                                              <w:p w14:paraId="4DBDED12" w14:textId="77777777" w:rsidR="00DB51D2" w:rsidRDefault="00DB51D2" w:rsidP="00DB51D2">
                                                <w:pPr>
                                                  <w:jc w:val="center"/>
                                                  <w:rPr>
                                                    <w:rFonts w:eastAsia="Times New Roman"/>
                                                    <w:sz w:val="20"/>
                                                    <w:szCs w:val="20"/>
                                                  </w:rPr>
                                                </w:pPr>
                                              </w:p>
                                            </w:tc>
                                          </w:tr>
                                        </w:tbl>
                                        <w:p w14:paraId="5405E762"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38F23598" w14:textId="77777777">
                                            <w:trPr>
                                              <w:jc w:val="center"/>
                                              <w:hidden/>
                                            </w:trPr>
                                            <w:tc>
                                              <w:tcPr>
                                                <w:tcW w:w="0" w:type="auto"/>
                                                <w:vAlign w:val="center"/>
                                                <w:hideMark/>
                                              </w:tcPr>
                                              <w:p w14:paraId="018A7D36" w14:textId="77777777" w:rsidR="00DB51D2" w:rsidRDefault="00DB51D2" w:rsidP="00DB51D2">
                                                <w:pPr>
                                                  <w:rPr>
                                                    <w:rFonts w:eastAsia="Times New Roman"/>
                                                    <w:vanish/>
                                                  </w:rPr>
                                                </w:pPr>
                                              </w:p>
                                            </w:tc>
                                          </w:tr>
                                        </w:tbl>
                                        <w:p w14:paraId="3EFECBCE"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380"/>
                                            <w:gridCol w:w="4380"/>
                                          </w:tblGrid>
                                          <w:tr w:rsidR="00DB51D2" w14:paraId="7008473A"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380"/>
                                                </w:tblGrid>
                                                <w:tr w:rsidR="00DB51D2" w14:paraId="14C0F861" w14:textId="77777777">
                                                  <w:tc>
                                                    <w:tcPr>
                                                      <w:tcW w:w="0" w:type="auto"/>
                                                      <w:hideMark/>
                                                    </w:tcPr>
                                                    <w:tbl>
                                                      <w:tblPr>
                                                        <w:tblW w:w="5000" w:type="pct"/>
                                                        <w:jc w:val="center"/>
                                                        <w:tblLook w:val="04A0" w:firstRow="1" w:lastRow="0" w:firstColumn="1" w:lastColumn="0" w:noHBand="0" w:noVBand="1"/>
                                                      </w:tblPr>
                                                      <w:tblGrid>
                                                        <w:gridCol w:w="4380"/>
                                                      </w:tblGrid>
                                                      <w:tr w:rsidR="00DB51D2" w14:paraId="7F111055" w14:textId="77777777">
                                                        <w:trPr>
                                                          <w:trHeight w:val="15"/>
                                                          <w:jc w:val="center"/>
                                                        </w:trPr>
                                                        <w:tc>
                                                          <w:tcPr>
                                                            <w:tcW w:w="5000" w:type="pct"/>
                                                            <w:tcMar>
                                                              <w:top w:w="15" w:type="dxa"/>
                                                              <w:left w:w="15" w:type="dxa"/>
                                                              <w:bottom w:w="150" w:type="dxa"/>
                                                              <w:right w:w="15" w:type="dxa"/>
                                                            </w:tcMar>
                                                            <w:hideMark/>
                                                          </w:tcPr>
                                                          <w:p w14:paraId="4FDD7CFF"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1C0B7EDF" wp14:editId="000EF7D3">
                                                                  <wp:extent cx="44450" cy="6350"/>
                                                                  <wp:effectExtent l="0" t="0" r="0" b="0"/>
                                                                  <wp:docPr id="16" name="Picture 1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CAC9AF1" w14:textId="77777777" w:rsidR="00DB51D2" w:rsidRDefault="00DB51D2" w:rsidP="00DB51D2">
                                                      <w:pPr>
                                                        <w:jc w:val="center"/>
                                                        <w:rPr>
                                                          <w:rFonts w:eastAsia="Times New Roman"/>
                                                          <w:sz w:val="20"/>
                                                          <w:szCs w:val="20"/>
                                                        </w:rPr>
                                                      </w:pPr>
                                                    </w:p>
                                                  </w:tc>
                                                </w:tr>
                                              </w:tbl>
                                              <w:p w14:paraId="4A055922" w14:textId="77777777" w:rsidR="00DB51D2" w:rsidRDefault="00DB51D2" w:rsidP="00DB51D2">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380"/>
                                                </w:tblGrid>
                                                <w:tr w:rsidR="00DB51D2" w14:paraId="5535BBDF" w14:textId="77777777">
                                                  <w:tc>
                                                    <w:tcPr>
                                                      <w:tcW w:w="0" w:type="auto"/>
                                                      <w:hideMark/>
                                                    </w:tcPr>
                                                    <w:tbl>
                                                      <w:tblPr>
                                                        <w:tblW w:w="5000" w:type="pct"/>
                                                        <w:jc w:val="center"/>
                                                        <w:tblLook w:val="04A0" w:firstRow="1" w:lastRow="0" w:firstColumn="1" w:lastColumn="0" w:noHBand="0" w:noVBand="1"/>
                                                      </w:tblPr>
                                                      <w:tblGrid>
                                                        <w:gridCol w:w="4380"/>
                                                      </w:tblGrid>
                                                      <w:tr w:rsidR="00DB51D2" w14:paraId="1552931C" w14:textId="77777777">
                                                        <w:trPr>
                                                          <w:trHeight w:val="15"/>
                                                          <w:jc w:val="center"/>
                                                        </w:trPr>
                                                        <w:tc>
                                                          <w:tcPr>
                                                            <w:tcW w:w="5000" w:type="pct"/>
                                                            <w:tcMar>
                                                              <w:top w:w="15" w:type="dxa"/>
                                                              <w:left w:w="15" w:type="dxa"/>
                                                              <w:bottom w:w="150" w:type="dxa"/>
                                                              <w:right w:w="15" w:type="dxa"/>
                                                            </w:tcMar>
                                                            <w:hideMark/>
                                                          </w:tcPr>
                                                          <w:p w14:paraId="4A395A86"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59460B37" wp14:editId="6F292FF5">
                                                                  <wp:extent cx="44450" cy="6350"/>
                                                                  <wp:effectExtent l="0" t="0" r="0" b="0"/>
                                                                  <wp:docPr id="15" name="Picture 1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BE25724" w14:textId="77777777" w:rsidR="00DB51D2" w:rsidRDefault="00DB51D2" w:rsidP="00DB51D2">
                                                      <w:pPr>
                                                        <w:jc w:val="center"/>
                                                        <w:rPr>
                                                          <w:rFonts w:eastAsia="Times New Roman"/>
                                                          <w:sz w:val="20"/>
                                                          <w:szCs w:val="20"/>
                                                        </w:rPr>
                                                      </w:pPr>
                                                    </w:p>
                                                  </w:tc>
                                                </w:tr>
                                              </w:tbl>
                                              <w:p w14:paraId="097531E8" w14:textId="77777777" w:rsidR="00DB51D2" w:rsidRDefault="00DB51D2" w:rsidP="00DB51D2">
                                                <w:pPr>
                                                  <w:rPr>
                                                    <w:rFonts w:eastAsia="Times New Roman"/>
                                                    <w:sz w:val="20"/>
                                                    <w:szCs w:val="20"/>
                                                  </w:rPr>
                                                </w:pPr>
                                              </w:p>
                                            </w:tc>
                                          </w:tr>
                                        </w:tbl>
                                        <w:p w14:paraId="08A173E2"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2CCD59F4" w14:textId="77777777">
                                            <w:trPr>
                                              <w:jc w:val="center"/>
                                              <w:hidden/>
                                            </w:trPr>
                                            <w:tc>
                                              <w:tcPr>
                                                <w:tcW w:w="0" w:type="auto"/>
                                                <w:vAlign w:val="center"/>
                                                <w:hideMark/>
                                              </w:tcPr>
                                              <w:p w14:paraId="34E769A9" w14:textId="77777777" w:rsidR="00DB51D2" w:rsidRDefault="00DB51D2" w:rsidP="00DB51D2">
                                                <w:pPr>
                                                  <w:rPr>
                                                    <w:rFonts w:eastAsia="Times New Roman"/>
                                                    <w:vanish/>
                                                  </w:rPr>
                                                </w:pPr>
                                              </w:p>
                                            </w:tc>
                                          </w:tr>
                                        </w:tbl>
                                        <w:p w14:paraId="5D00AC26"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5B7C89E8" w14:textId="77777777">
                                            <w:trPr>
                                              <w:jc w:val="center"/>
                                            </w:trPr>
                                            <w:tc>
                                              <w:tcPr>
                                                <w:tcW w:w="5000" w:type="pct"/>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8760"/>
                                                </w:tblGrid>
                                                <w:tr w:rsidR="00DB51D2" w14:paraId="00413CC5" w14:textId="77777777">
                                                  <w:trPr>
                                                    <w:jc w:val="center"/>
                                                  </w:trPr>
                                                  <w:tc>
                                                    <w:tcPr>
                                                      <w:tcW w:w="0" w:type="auto"/>
                                                      <w:tcMar>
                                                        <w:top w:w="150" w:type="dxa"/>
                                                        <w:left w:w="300" w:type="dxa"/>
                                                        <w:bottom w:w="150" w:type="dxa"/>
                                                        <w:right w:w="300" w:type="dxa"/>
                                                      </w:tcMar>
                                                      <w:hideMark/>
                                                    </w:tcPr>
                                                    <w:p w14:paraId="7DD904B8" w14:textId="77777777" w:rsidR="00DB51D2" w:rsidRDefault="00DB51D2" w:rsidP="00DB51D2">
                                                      <w:pPr>
                                                        <w:jc w:val="center"/>
                                                        <w:rPr>
                                                          <w:rFonts w:ascii="Arial" w:eastAsia="Times New Roman" w:hAnsi="Arial" w:cs="Arial"/>
                                                          <w:color w:val="FFFFFF"/>
                                                          <w:sz w:val="18"/>
                                                          <w:szCs w:val="18"/>
                                                        </w:rPr>
                                                      </w:pPr>
                                                      <w:r>
                                                        <w:rPr>
                                                          <w:rFonts w:ascii="Arial" w:eastAsia="Times New Roman" w:hAnsi="Arial" w:cs="Arial"/>
                                                          <w:i/>
                                                          <w:iCs/>
                                                          <w:color w:val="FFFFFF"/>
                                                          <w:sz w:val="18"/>
                                                          <w:szCs w:val="18"/>
                                                        </w:rPr>
                                                        <w:t>This information is intended for members of the Georgia Agribusiness Council, Inc. No part of this document shall be copied, edited, or redistributed in any form without express written consent from the Georgia Agribusiness Council, Inc.</w:t>
                                                      </w:r>
                                                    </w:p>
                                                    <w:p w14:paraId="0996FBA9" w14:textId="77777777" w:rsidR="00DB51D2" w:rsidRDefault="00DB51D2" w:rsidP="00DB51D2">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Georgia Agribusiness Council | 706-336-6830 | </w:t>
                                                      </w:r>
                                                      <w:hyperlink r:id="rId30" w:tgtFrame="_blank" w:history="1">
                                                        <w:r>
                                                          <w:rPr>
                                                            <w:rStyle w:val="Hyperlink"/>
                                                            <w:rFonts w:ascii="Arial" w:eastAsia="Times New Roman" w:hAnsi="Arial" w:cs="Arial"/>
                                                            <w:color w:val="FFFFFF"/>
                                                            <w:sz w:val="18"/>
                                                            <w:szCs w:val="18"/>
                                                          </w:rPr>
                                                          <w:t>WWW.GA-AGRIBUSINESS.ORG</w:t>
                                                        </w:r>
                                                      </w:hyperlink>
                                                      <w:r>
                                                        <w:rPr>
                                                          <w:rFonts w:ascii="Arial" w:eastAsia="Times New Roman" w:hAnsi="Arial" w:cs="Arial"/>
                                                          <w:color w:val="FFFFFF"/>
                                                          <w:sz w:val="18"/>
                                                          <w:szCs w:val="18"/>
                                                        </w:rPr>
                                                        <w:t xml:space="preserve"> </w:t>
                                                      </w:r>
                                                    </w:p>
                                                  </w:tc>
                                                </w:tr>
                                              </w:tbl>
                                              <w:p w14:paraId="61C4F1C9" w14:textId="77777777" w:rsidR="00DB51D2" w:rsidRDefault="00DB51D2" w:rsidP="00DB51D2">
                                                <w:pPr>
                                                  <w:jc w:val="center"/>
                                                  <w:rPr>
                                                    <w:rFonts w:eastAsia="Times New Roman"/>
                                                    <w:sz w:val="20"/>
                                                    <w:szCs w:val="20"/>
                                                  </w:rPr>
                                                </w:pPr>
                                              </w:p>
                                            </w:tc>
                                          </w:tr>
                                        </w:tbl>
                                        <w:p w14:paraId="53C361FF"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059B0DDA" w14:textId="77777777">
                                            <w:trPr>
                                              <w:jc w:val="center"/>
                                            </w:trPr>
                                            <w:tc>
                                              <w:tcPr>
                                                <w:tcW w:w="5000" w:type="pct"/>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8760"/>
                                                </w:tblGrid>
                                                <w:tr w:rsidR="00DB51D2" w14:paraId="736C0EDA" w14:textId="77777777">
                                                  <w:trPr>
                                                    <w:jc w:val="center"/>
                                                  </w:trPr>
                                                  <w:tc>
                                                    <w:tcPr>
                                                      <w:tcW w:w="0" w:type="auto"/>
                                                      <w:tcMar>
                                                        <w:top w:w="150" w:type="dxa"/>
                                                        <w:left w:w="300" w:type="dxa"/>
                                                        <w:bottom w:w="150" w:type="dxa"/>
                                                        <w:right w:w="300" w:type="dxa"/>
                                                      </w:tcMar>
                                                      <w:hideMark/>
                                                    </w:tcPr>
                                                    <w:p w14:paraId="09934FE1" w14:textId="77777777" w:rsidR="00DB51D2" w:rsidRDefault="00DB51D2" w:rsidP="00DB51D2">
                                                      <w:pPr>
                                                        <w:jc w:val="center"/>
                                                        <w:rPr>
                                                          <w:rFonts w:ascii="Arial" w:eastAsia="Times New Roman" w:hAnsi="Arial" w:cs="Arial"/>
                                                          <w:color w:val="FFFFFF"/>
                                                          <w:sz w:val="18"/>
                                                          <w:szCs w:val="18"/>
                                                        </w:rPr>
                                                      </w:pPr>
                                                      <w:r>
                                                        <w:rPr>
                                                          <w:rFonts w:ascii="Arial" w:eastAsia="Times New Roman" w:hAnsi="Arial" w:cs="Arial"/>
                                                          <w:b/>
                                                          <w:bCs/>
                                                          <w:color w:val="DED007"/>
                                                          <w:sz w:val="18"/>
                                                          <w:szCs w:val="18"/>
                                                        </w:rPr>
                                                        <w:t>CELEBRATING OVER 50 YEARS OF LEADERSHIP TO GEORGIA'S STRONGEST INDUSTRY</w:t>
                                                      </w:r>
                                                    </w:p>
                                                  </w:tc>
                                                </w:tr>
                                                <w:tr w:rsidR="00DB51D2" w14:paraId="17AD158D" w14:textId="77777777">
                                                  <w:trPr>
                                                    <w:jc w:val="center"/>
                                                  </w:trPr>
                                                  <w:tc>
                                                    <w:tcPr>
                                                      <w:tcW w:w="0" w:type="auto"/>
                                                      <w:tcMar>
                                                        <w:top w:w="0" w:type="dxa"/>
                                                        <w:left w:w="300" w:type="dxa"/>
                                                        <w:bottom w:w="150" w:type="dxa"/>
                                                        <w:right w:w="300" w:type="dxa"/>
                                                      </w:tcMar>
                                                      <w:vAlign w:val="center"/>
                                                      <w:hideMark/>
                                                    </w:tcPr>
                                                    <w:p w14:paraId="1382B02B" w14:textId="77777777" w:rsidR="00DB51D2" w:rsidRDefault="00AD514E" w:rsidP="00DB51D2">
                                                      <w:pPr>
                                                        <w:jc w:val="center"/>
                                                        <w:rPr>
                                                          <w:rFonts w:eastAsia="Times New Roman"/>
                                                        </w:rPr>
                                                      </w:pPr>
                                                      <w:hyperlink r:id="rId31" w:history="1">
                                                        <w:r w:rsidR="00DB51D2">
                                                          <w:rPr>
                                                            <w:rFonts w:eastAsia="Times New Roman"/>
                                                            <w:noProof/>
                                                            <w:color w:val="0000FF"/>
                                                          </w:rPr>
                                                          <w:drawing>
                                                            <wp:inline distT="0" distB="0" distL="0" distR="0" wp14:anchorId="1A21BA40" wp14:editId="1AF2E0A0">
                                                              <wp:extent cx="304800" cy="304800"/>
                                                              <wp:effectExtent l="0" t="0" r="0" b="0"/>
                                                              <wp:docPr id="14" name="Picture 1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aceboo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B51D2">
                                                          <w:rPr>
                                                            <w:rStyle w:val="Hyperlink"/>
                                                            <w:rFonts w:eastAsia="Times New Roman"/>
                                                            <w:u w:val="none"/>
                                                          </w:rPr>
                                                          <w:t xml:space="preserve">‌ </w:t>
                                                        </w:r>
                                                      </w:hyperlink>
                                                      <w:hyperlink r:id="rId33" w:history="1">
                                                        <w:r w:rsidR="00DB51D2">
                                                          <w:rPr>
                                                            <w:rFonts w:eastAsia="Times New Roman"/>
                                                            <w:noProof/>
                                                            <w:color w:val="0000FF"/>
                                                          </w:rPr>
                                                          <w:drawing>
                                                            <wp:inline distT="0" distB="0" distL="0" distR="0" wp14:anchorId="72A01684" wp14:editId="028CAF3B">
                                                              <wp:extent cx="304800" cy="304800"/>
                                                              <wp:effectExtent l="0" t="0" r="0" b="0"/>
                                                              <wp:docPr id="13" name="Picture 1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wit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B51D2">
                                                          <w:rPr>
                                                            <w:rStyle w:val="Hyperlink"/>
                                                            <w:rFonts w:eastAsia="Times New Roman"/>
                                                            <w:u w:val="none"/>
                                                          </w:rPr>
                                                          <w:t xml:space="preserve">‌ </w:t>
                                                        </w:r>
                                                      </w:hyperlink>
                                                      <w:hyperlink r:id="rId35" w:history="1">
                                                        <w:r w:rsidR="00DB51D2">
                                                          <w:rPr>
                                                            <w:rFonts w:eastAsia="Times New Roman"/>
                                                            <w:noProof/>
                                                            <w:color w:val="0000FF"/>
                                                          </w:rPr>
                                                          <w:drawing>
                                                            <wp:inline distT="0" distB="0" distL="0" distR="0" wp14:anchorId="6A2B25D9" wp14:editId="1457F79D">
                                                              <wp:extent cx="304800" cy="304800"/>
                                                              <wp:effectExtent l="0" t="0" r="0" b="0"/>
                                                              <wp:docPr id="12" name="Picture 12"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inkedI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B51D2">
                                                          <w:rPr>
                                                            <w:rStyle w:val="Hyperlink"/>
                                                            <w:rFonts w:eastAsia="Times New Roman"/>
                                                            <w:u w:val="none"/>
                                                          </w:rPr>
                                                          <w:t xml:space="preserve">‌ </w:t>
                                                        </w:r>
                                                      </w:hyperlink>
                                                    </w:p>
                                                  </w:tc>
                                                </w:tr>
                                              </w:tbl>
                                              <w:p w14:paraId="662070FA" w14:textId="77777777" w:rsidR="00DB51D2" w:rsidRDefault="00DB51D2" w:rsidP="00DB51D2">
                                                <w:pPr>
                                                  <w:jc w:val="center"/>
                                                  <w:rPr>
                                                    <w:rFonts w:eastAsia="Times New Roman"/>
                                                    <w:sz w:val="20"/>
                                                    <w:szCs w:val="20"/>
                                                  </w:rPr>
                                                </w:pPr>
                                              </w:p>
                                            </w:tc>
                                          </w:tr>
                                        </w:tbl>
                                        <w:p w14:paraId="286F0E4F" w14:textId="77777777" w:rsidR="00DB51D2" w:rsidRDefault="00DB51D2" w:rsidP="00DB51D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DB51D2" w14:paraId="415192D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DB51D2" w14:paraId="252244BD" w14:textId="77777777">
                                                  <w:tc>
                                                    <w:tcPr>
                                                      <w:tcW w:w="0" w:type="auto"/>
                                                      <w:hideMark/>
                                                    </w:tcPr>
                                                    <w:tbl>
                                                      <w:tblPr>
                                                        <w:tblW w:w="5000" w:type="pct"/>
                                                        <w:jc w:val="center"/>
                                                        <w:tblLook w:val="04A0" w:firstRow="1" w:lastRow="0" w:firstColumn="1" w:lastColumn="0" w:noHBand="0" w:noVBand="1"/>
                                                      </w:tblPr>
                                                      <w:tblGrid>
                                                        <w:gridCol w:w="8760"/>
                                                      </w:tblGrid>
                                                      <w:tr w:rsidR="00DB51D2" w14:paraId="0483AD00"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234"/>
                                                            </w:tblGrid>
                                                            <w:tr w:rsidR="00DB51D2" w14:paraId="467A6A96" w14:textId="77777777">
                                                              <w:trPr>
                                                                <w:trHeight w:val="15"/>
                                                                <w:jc w:val="center"/>
                                                              </w:trPr>
                                                              <w:tc>
                                                                <w:tcPr>
                                                                  <w:tcW w:w="0" w:type="auto"/>
                                                                  <w:shd w:val="clear" w:color="auto" w:fill="000000"/>
                                                                  <w:vAlign w:val="center"/>
                                                                  <w:hideMark/>
                                                                </w:tcPr>
                                                                <w:p w14:paraId="4784A352" w14:textId="77777777" w:rsidR="00DB51D2" w:rsidRDefault="00DB51D2" w:rsidP="00DB51D2">
                                                                  <w:pPr>
                                                                    <w:spacing w:line="15" w:lineRule="atLeast"/>
                                                                    <w:jc w:val="center"/>
                                                                    <w:rPr>
                                                                      <w:rFonts w:eastAsia="Times New Roman"/>
                                                                    </w:rPr>
                                                                  </w:pPr>
                                                                  <w:r>
                                                                    <w:rPr>
                                                                      <w:rFonts w:eastAsia="Times New Roman"/>
                                                                      <w:noProof/>
                                                                    </w:rPr>
                                                                    <w:drawing>
                                                                      <wp:inline distT="0" distB="0" distL="0" distR="0" wp14:anchorId="0DC2FD3B" wp14:editId="0C7986F2">
                                                                        <wp:extent cx="44450" cy="635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157E89D" w14:textId="77777777" w:rsidR="00DB51D2" w:rsidRDefault="00DB51D2" w:rsidP="00DB51D2">
                                                            <w:pPr>
                                                              <w:jc w:val="center"/>
                                                              <w:rPr>
                                                                <w:rFonts w:eastAsia="Times New Roman"/>
                                                                <w:sz w:val="20"/>
                                                                <w:szCs w:val="20"/>
                                                              </w:rPr>
                                                            </w:pPr>
                                                          </w:p>
                                                        </w:tc>
                                                      </w:tr>
                                                    </w:tbl>
                                                    <w:p w14:paraId="4A9083EF" w14:textId="77777777" w:rsidR="00DB51D2" w:rsidRDefault="00DB51D2" w:rsidP="00DB51D2">
                                                      <w:pPr>
                                                        <w:jc w:val="center"/>
                                                        <w:rPr>
                                                          <w:rFonts w:eastAsia="Times New Roman"/>
                                                          <w:sz w:val="20"/>
                                                          <w:szCs w:val="20"/>
                                                        </w:rPr>
                                                      </w:pPr>
                                                    </w:p>
                                                  </w:tc>
                                                </w:tr>
                                              </w:tbl>
                                              <w:p w14:paraId="2EB3C321" w14:textId="77777777" w:rsidR="00DB51D2" w:rsidRDefault="00DB51D2" w:rsidP="00DB51D2">
                                                <w:pPr>
                                                  <w:rPr>
                                                    <w:rFonts w:eastAsia="Times New Roman"/>
                                                    <w:sz w:val="20"/>
                                                    <w:szCs w:val="20"/>
                                                  </w:rPr>
                                                </w:pPr>
                                              </w:p>
                                            </w:tc>
                                          </w:tr>
                                        </w:tbl>
                                        <w:p w14:paraId="717C2C3B" w14:textId="77777777" w:rsidR="00DB51D2" w:rsidRDefault="00DB51D2" w:rsidP="00DB51D2">
                                          <w:pPr>
                                            <w:jc w:val="center"/>
                                            <w:rPr>
                                              <w:rFonts w:eastAsia="Times New Roman"/>
                                              <w:sz w:val="20"/>
                                              <w:szCs w:val="20"/>
                                            </w:rPr>
                                          </w:pPr>
                                        </w:p>
                                      </w:tc>
                                    </w:tr>
                                  </w:tbl>
                                  <w:p w14:paraId="4A384E8D" w14:textId="77777777" w:rsidR="00160E12" w:rsidRDefault="00160E12" w:rsidP="00160E12">
                                    <w:pPr>
                                      <w:rPr>
                                        <w:rFonts w:ascii="Arial" w:eastAsia="Times New Roman" w:hAnsi="Arial" w:cs="Arial"/>
                                        <w:color w:val="000000"/>
                                        <w:sz w:val="18"/>
                                        <w:szCs w:val="18"/>
                                      </w:rPr>
                                    </w:pPr>
                                  </w:p>
                                  <w:p w14:paraId="6D2A582D" w14:textId="77777777" w:rsidR="00160E12" w:rsidRDefault="00160E12" w:rsidP="00160E12">
                                    <w:pPr>
                                      <w:rPr>
                                        <w:rFonts w:ascii="Arial" w:eastAsia="Times New Roman" w:hAnsi="Arial" w:cs="Arial"/>
                                        <w:color w:val="000000"/>
                                        <w:sz w:val="18"/>
                                        <w:szCs w:val="18"/>
                                      </w:rPr>
                                    </w:pPr>
                                  </w:p>
                                </w:tc>
                              </w:tr>
                            </w:tbl>
                            <w:p w14:paraId="00F84E21" w14:textId="77777777" w:rsidR="00160E12" w:rsidRDefault="00160E12" w:rsidP="00160E12">
                              <w:pPr>
                                <w:rPr>
                                  <w:rFonts w:eastAsia="Times New Roman"/>
                                  <w:sz w:val="20"/>
                                  <w:szCs w:val="20"/>
                                </w:rPr>
                              </w:pPr>
                            </w:p>
                          </w:tc>
                        </w:tr>
                      </w:tbl>
                      <w:p w14:paraId="547442B5" w14:textId="77777777" w:rsidR="00BB5636" w:rsidRDefault="00BB5636" w:rsidP="00BB5636">
                        <w:pPr>
                          <w:rPr>
                            <w:rFonts w:ascii="Arial" w:hAnsi="Arial" w:cs="Arial"/>
                            <w:color w:val="000000"/>
                            <w:sz w:val="18"/>
                            <w:szCs w:val="18"/>
                          </w:rPr>
                        </w:pPr>
                      </w:p>
                      <w:p w14:paraId="0B2FF099" w14:textId="77777777" w:rsidR="00BB5636" w:rsidRDefault="009A21D1" w:rsidP="009A21D1">
                        <w:pPr>
                          <w:ind w:left="-240"/>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r>
                </w:tbl>
                <w:p w14:paraId="00B97B98" w14:textId="77777777" w:rsidR="00B92949" w:rsidRDefault="00B92949" w:rsidP="00B92949">
                  <w:pPr>
                    <w:rPr>
                      <w:rFonts w:eastAsia="Times New Roman"/>
                      <w:sz w:val="20"/>
                      <w:szCs w:val="20"/>
                    </w:rPr>
                  </w:pPr>
                </w:p>
              </w:tc>
            </w:tr>
          </w:tbl>
          <w:p w14:paraId="035AAF09" w14:textId="77777777" w:rsidR="009959EF" w:rsidRDefault="009959EF" w:rsidP="00BB5636">
            <w:pPr>
              <w:rPr>
                <w:rFonts w:ascii="Arial" w:hAnsi="Arial" w:cs="Arial"/>
                <w:color w:val="000000"/>
              </w:rPr>
            </w:pPr>
          </w:p>
          <w:p w14:paraId="48F9AFEE" w14:textId="77777777" w:rsidR="00B92949" w:rsidRDefault="00B92949" w:rsidP="00B9294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B92949" w14:paraId="69B39998"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4371367A" w14:textId="77777777">
                    <w:tc>
                      <w:tcPr>
                        <w:tcW w:w="0" w:type="auto"/>
                        <w:tcMar>
                          <w:top w:w="150" w:type="dxa"/>
                          <w:left w:w="300" w:type="dxa"/>
                          <w:bottom w:w="150" w:type="dxa"/>
                          <w:right w:w="300" w:type="dxa"/>
                        </w:tcMar>
                      </w:tcPr>
                      <w:tbl>
                        <w:tblPr>
                          <w:tblW w:w="5000" w:type="pct"/>
                          <w:jc w:val="center"/>
                          <w:tblCellMar>
                            <w:left w:w="0" w:type="dxa"/>
                            <w:right w:w="0" w:type="dxa"/>
                          </w:tblCellMar>
                          <w:tblLook w:val="04A0" w:firstRow="1" w:lastRow="0" w:firstColumn="1" w:lastColumn="0" w:noHBand="0" w:noVBand="1"/>
                        </w:tblPr>
                        <w:tblGrid>
                          <w:gridCol w:w="8160"/>
                        </w:tblGrid>
                        <w:tr w:rsidR="00947A89" w14:paraId="466C8FD5" w14:textId="77777777" w:rsidTr="00DB51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947A89" w14:paraId="35827A73" w14:textId="77777777" w:rsidTr="00DB51D2">
                                <w:tc>
                                  <w:tcPr>
                                    <w:tcW w:w="0" w:type="auto"/>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7560"/>
                                    </w:tblGrid>
                                    <w:tr w:rsidR="00947A89" w14:paraId="68E01A34" w14:textId="77777777" w:rsidTr="00DB51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7560"/>
                                          </w:tblGrid>
                                          <w:tr w:rsidR="00947A89" w14:paraId="1337EE49" w14:textId="77777777" w:rsidTr="00DB51D2">
                                            <w:tc>
                                              <w:tcPr>
                                                <w:tcW w:w="0" w:type="auto"/>
                                                <w:tcBorders>
                                                  <w:top w:val="nil"/>
                                                  <w:left w:val="nil"/>
                                                  <w:bottom w:val="nil"/>
                                                  <w:right w:val="nil"/>
                                                </w:tcBorders>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947A89" w14:paraId="2EAB3E21" w14:textId="77777777" w:rsidTr="00DB51D2">
                                                  <w:trPr>
                                                    <w:trHeight w:val="15"/>
                                                  </w:trPr>
                                                  <w:tc>
                                                    <w:tcPr>
                                                      <w:tcW w:w="225" w:type="dxa"/>
                                                      <w:tcBorders>
                                                        <w:top w:val="nil"/>
                                                        <w:left w:val="nil"/>
                                                        <w:bottom w:val="nil"/>
                                                        <w:right w:val="nil"/>
                                                      </w:tcBorders>
                                                      <w:hideMark/>
                                                    </w:tcPr>
                                                    <w:p w14:paraId="2DDF1820" w14:textId="77777777" w:rsidR="00947A89" w:rsidRDefault="00947A89" w:rsidP="00947A89">
                                                      <w:pPr>
                                                        <w:spacing w:line="15" w:lineRule="atLeast"/>
                                                        <w:ind w:left="-180" w:hanging="120"/>
                                                      </w:pPr>
                                                    </w:p>
                                                  </w:tc>
                                                  <w:tc>
                                                    <w:tcPr>
                                                      <w:tcW w:w="0" w:type="auto"/>
                                                      <w:tcBorders>
                                                        <w:top w:val="nil"/>
                                                        <w:left w:val="nil"/>
                                                        <w:bottom w:val="nil"/>
                                                        <w:right w:val="nil"/>
                                                      </w:tcBorders>
                                                      <w:hideMark/>
                                                    </w:tcPr>
                                                    <w:p w14:paraId="62AD5538" w14:textId="77777777" w:rsidR="00947A89" w:rsidRDefault="00947A89" w:rsidP="00947A89">
                                                      <w:pPr>
                                                        <w:ind w:left="-180" w:hanging="120"/>
                                                      </w:pPr>
                                                    </w:p>
                                                  </w:tc>
                                                </w:tr>
                                                <w:tr w:rsidR="00947A89" w14:paraId="29BBF36A" w14:textId="77777777" w:rsidTr="00DB51D2">
                                                  <w:trPr>
                                                    <w:trHeight w:val="75"/>
                                                  </w:trPr>
                                                  <w:tc>
                                                    <w:tcPr>
                                                      <w:tcW w:w="75" w:type="dxa"/>
                                                      <w:tcBorders>
                                                        <w:top w:val="nil"/>
                                                        <w:left w:val="nil"/>
                                                        <w:bottom w:val="nil"/>
                                                        <w:right w:val="nil"/>
                                                      </w:tcBorders>
                                                      <w:hideMark/>
                                                    </w:tcPr>
                                                    <w:p w14:paraId="7A7B4A55" w14:textId="77777777" w:rsidR="00947A89" w:rsidRDefault="00947A89" w:rsidP="00947A89">
                                                      <w:pPr>
                                                        <w:spacing w:line="15" w:lineRule="atLeast"/>
                                                        <w:ind w:left="-180" w:hanging="120"/>
                                                      </w:pPr>
                                                      <w:r w:rsidRPr="00BB551B">
                                                        <w:rPr>
                                                          <w:noProof/>
                                                        </w:rPr>
                                                        <w:drawing>
                                                          <wp:inline distT="0" distB="0" distL="0" distR="0" wp14:anchorId="2D3AA278" wp14:editId="3D77A40B">
                                                            <wp:extent cx="31750" cy="1905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mgssl.constantcontact.com/letters/images/sys/S.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c>
                                                  <w:tc>
                                                    <w:tcPr>
                                                      <w:tcW w:w="0" w:type="auto"/>
                                                      <w:tcBorders>
                                                        <w:top w:val="nil"/>
                                                        <w:left w:val="nil"/>
                                                        <w:bottom w:val="nil"/>
                                                        <w:right w:val="nil"/>
                                                      </w:tcBorders>
                                                      <w:hideMark/>
                                                    </w:tcPr>
                                                    <w:p w14:paraId="66DF909E" w14:textId="77777777" w:rsidR="00947A89" w:rsidRDefault="00947A89" w:rsidP="00947A89">
                                                      <w:pPr>
                                                        <w:spacing w:line="15" w:lineRule="atLeast"/>
                                                        <w:ind w:left="-180" w:hanging="120"/>
                                                      </w:pPr>
                                                      <w:r w:rsidRPr="00BB551B">
                                                        <w:rPr>
                                                          <w:noProof/>
                                                        </w:rPr>
                                                        <w:drawing>
                                                          <wp:inline distT="0" distB="0" distL="0" distR="0" wp14:anchorId="31DD1AA8" wp14:editId="0A545EA6">
                                                            <wp:extent cx="19050" cy="3175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imgssl.constantcontact.com/letters/images/sys/S.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 cy="31750"/>
                                                                    </a:xfrm>
                                                                    <a:prstGeom prst="rect">
                                                                      <a:avLst/>
                                                                    </a:prstGeom>
                                                                    <a:noFill/>
                                                                    <a:ln>
                                                                      <a:noFill/>
                                                                    </a:ln>
                                                                  </pic:spPr>
                                                                </pic:pic>
                                                              </a:graphicData>
                                                            </a:graphic>
                                                          </wp:inline>
                                                        </w:drawing>
                                                      </w:r>
                                                    </w:p>
                                                  </w:tc>
                                                </w:tr>
                                              </w:tbl>
                                              <w:tbl>
                                                <w:tblPr>
                                                  <w:tblW w:w="5000" w:type="pct"/>
                                                  <w:jc w:val="center"/>
                                                  <w:tblCellMar>
                                                    <w:left w:w="0" w:type="dxa"/>
                                                    <w:right w:w="0" w:type="dxa"/>
                                                  </w:tblCellMar>
                                                  <w:tblLook w:val="04A0" w:firstRow="1" w:lastRow="0" w:firstColumn="1" w:lastColumn="0" w:noHBand="0" w:noVBand="1"/>
                                                </w:tblPr>
                                                <w:tblGrid>
                                                  <w:gridCol w:w="6960"/>
                                                </w:tblGrid>
                                                <w:tr w:rsidR="00947A89" w14:paraId="40A4E53E" w14:textId="77777777" w:rsidTr="00DB51D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6960"/>
                                                      </w:tblGrid>
                                                      <w:tr w:rsidR="00947A89" w14:paraId="07271BA9" w14:textId="77777777" w:rsidTr="00DB51D2">
                                                        <w:tc>
                                                          <w:tcPr>
                                                            <w:tcW w:w="0" w:type="auto"/>
                                                            <w:tcBorders>
                                                              <w:top w:val="nil"/>
                                                              <w:left w:val="nil"/>
                                                              <w:bottom w:val="nil"/>
                                                              <w:right w:val="nil"/>
                                                            </w:tcBorders>
                                                            <w:tcMar>
                                                              <w:top w:w="150" w:type="dxa"/>
                                                              <w:left w:w="300" w:type="dxa"/>
                                                              <w:bottom w:w="150" w:type="dxa"/>
                                                              <w:right w:w="150" w:type="dxa"/>
                                                            </w:tcMar>
                                                          </w:tcPr>
                                                          <w:p w14:paraId="2A75E035" w14:textId="77777777" w:rsidR="00947A89" w:rsidRDefault="00947A89" w:rsidP="00947A89">
                                                            <w:pPr>
                                                              <w:rPr>
                                                                <w:rFonts w:ascii="Arial" w:hAnsi="Arial" w:cs="Arial"/>
                                                                <w:color w:val="000000"/>
                                                                <w:sz w:val="18"/>
                                                                <w:szCs w:val="18"/>
                                                              </w:rPr>
                                                            </w:pPr>
                                                          </w:p>
                                                        </w:tc>
                                                      </w:tr>
                                                    </w:tbl>
                                                    <w:p w14:paraId="025CE409" w14:textId="77777777" w:rsidR="00947A89" w:rsidRDefault="00947A89" w:rsidP="00947A89">
                                                      <w:pPr>
                                                        <w:rPr>
                                                          <w:sz w:val="20"/>
                                                          <w:szCs w:val="20"/>
                                                        </w:rPr>
                                                      </w:pPr>
                                                    </w:p>
                                                  </w:tc>
                                                </w:tr>
                                              </w:tbl>
                                              <w:p w14:paraId="10FB494E" w14:textId="77777777" w:rsidR="00947A89" w:rsidRDefault="00947A89" w:rsidP="00AA5052">
                                                <w:pPr>
                                                  <w:ind w:left="-180" w:hanging="120"/>
                                                  <w:rPr>
                                                    <w:rFonts w:ascii="Arial" w:hAnsi="Arial" w:cs="Arial"/>
                                                    <w:color w:val="000000"/>
                                                    <w:sz w:val="18"/>
                                                    <w:szCs w:val="18"/>
                                                  </w:rPr>
                                                </w:pPr>
                                              </w:p>
                                            </w:tc>
                                          </w:tr>
                                        </w:tbl>
                                        <w:p w14:paraId="63BD1BCB" w14:textId="77777777" w:rsidR="00947A89" w:rsidRDefault="00947A89" w:rsidP="00947A89">
                                          <w:pPr>
                                            <w:ind w:left="-180" w:hanging="120"/>
                                            <w:rPr>
                                              <w:sz w:val="20"/>
                                              <w:szCs w:val="20"/>
                                            </w:rPr>
                                          </w:pPr>
                                        </w:p>
                                      </w:tc>
                                    </w:tr>
                                  </w:tbl>
                                  <w:p w14:paraId="785A2676" w14:textId="77777777" w:rsidR="00947A89" w:rsidRDefault="00947A89" w:rsidP="00947A89">
                                    <w:pPr>
                                      <w:rPr>
                                        <w:rFonts w:ascii="Arial" w:eastAsia="Times New Roman" w:hAnsi="Arial" w:cs="Arial"/>
                                        <w:color w:val="000000"/>
                                        <w:sz w:val="18"/>
                                        <w:szCs w:val="18"/>
                                      </w:rPr>
                                    </w:pPr>
                                  </w:p>
                                </w:tc>
                              </w:tr>
                            </w:tbl>
                            <w:p w14:paraId="69A051BC" w14:textId="77777777" w:rsidR="00947A89" w:rsidRDefault="00947A89" w:rsidP="00947A89">
                              <w:pPr>
                                <w:rPr>
                                  <w:rFonts w:eastAsia="Times New Roman"/>
                                  <w:sz w:val="20"/>
                                  <w:szCs w:val="20"/>
                                </w:rPr>
                              </w:pPr>
                            </w:p>
                          </w:tc>
                        </w:tr>
                      </w:tbl>
                      <w:p w14:paraId="4DD6C5DB" w14:textId="77777777" w:rsidR="00947A89" w:rsidRDefault="00947A89" w:rsidP="00B92949">
                        <w:pPr>
                          <w:rPr>
                            <w:rFonts w:ascii="Arial" w:eastAsia="Times New Roman" w:hAnsi="Arial" w:cs="Arial"/>
                            <w:color w:val="000000"/>
                            <w:sz w:val="18"/>
                            <w:szCs w:val="18"/>
                          </w:rPr>
                        </w:pPr>
                      </w:p>
                    </w:tc>
                  </w:tr>
                </w:tbl>
                <w:p w14:paraId="6943D0F1" w14:textId="77777777" w:rsidR="00B92949" w:rsidRDefault="00B92949" w:rsidP="00B92949">
                  <w:pPr>
                    <w:rPr>
                      <w:rFonts w:eastAsia="Times New Roman"/>
                      <w:sz w:val="20"/>
                      <w:szCs w:val="20"/>
                    </w:rPr>
                  </w:pPr>
                </w:p>
              </w:tc>
            </w:tr>
          </w:tbl>
          <w:p w14:paraId="2A185993" w14:textId="77777777" w:rsidR="00B92949" w:rsidRDefault="00B92949" w:rsidP="00B9294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20596A" w14:paraId="115121D4" w14:textId="77777777" w:rsidTr="0020596A">
              <w:trPr>
                <w:jc w:val="center"/>
              </w:trPr>
              <w:tc>
                <w:tcPr>
                  <w:tcW w:w="5000" w:type="pct"/>
                  <w:hideMark/>
                </w:tcPr>
                <w:p w14:paraId="033131D3" w14:textId="77777777" w:rsidR="0020596A" w:rsidRDefault="0020596A" w:rsidP="003F374F">
                  <w:pPr>
                    <w:jc w:val="right"/>
                    <w:rPr>
                      <w:rFonts w:eastAsia="Times New Roman"/>
                      <w:sz w:val="20"/>
                      <w:szCs w:val="20"/>
                    </w:rPr>
                  </w:pPr>
                </w:p>
              </w:tc>
            </w:tr>
          </w:tbl>
          <w:p w14:paraId="708B8201" w14:textId="77777777" w:rsidR="00B92949" w:rsidRDefault="00B92949" w:rsidP="00B92949">
            <w:pPr>
              <w:rPr>
                <w:rFonts w:eastAsia="Times New Roman"/>
                <w:sz w:val="20"/>
                <w:szCs w:val="20"/>
              </w:rPr>
            </w:pPr>
          </w:p>
        </w:tc>
      </w:tr>
    </w:tbl>
    <w:p w14:paraId="3B755ED8" w14:textId="77777777" w:rsidR="00D27B78" w:rsidRDefault="00D27B78" w:rsidP="00BD4EAB">
      <w:pPr>
        <w:rPr>
          <w:rFonts w:ascii="Arial" w:eastAsia="Times New Roman" w:hAnsi="Arial" w:cs="Arial"/>
          <w:color w:val="000000"/>
          <w:sz w:val="18"/>
          <w:szCs w:val="18"/>
        </w:rPr>
      </w:pPr>
    </w:p>
    <w:p w14:paraId="20C4455C" w14:textId="77777777" w:rsidR="00BD4EAB" w:rsidRDefault="00BD4EAB" w:rsidP="00BD4EAB">
      <w:pPr>
        <w:rPr>
          <w:rFonts w:ascii="Arial" w:eastAsia="Times New Roman" w:hAnsi="Arial" w:cs="Arial"/>
          <w:color w:val="000000"/>
          <w:sz w:val="18"/>
          <w:szCs w:val="18"/>
        </w:rPr>
      </w:pPr>
    </w:p>
    <w:p w14:paraId="24A59970" w14:textId="77777777" w:rsidR="00F009B4" w:rsidRDefault="00F009B4"/>
    <w:sectPr w:rsidR="00F00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AFD4" w14:textId="77777777" w:rsidR="00AD514E" w:rsidRDefault="00AD514E" w:rsidP="00114AE3">
      <w:r>
        <w:separator/>
      </w:r>
    </w:p>
  </w:endnote>
  <w:endnote w:type="continuationSeparator" w:id="0">
    <w:p w14:paraId="2C156F16" w14:textId="77777777" w:rsidR="00AD514E" w:rsidRDefault="00AD514E" w:rsidP="001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079F" w14:textId="77777777" w:rsidR="00AD514E" w:rsidRDefault="00AD514E" w:rsidP="00114AE3">
      <w:r>
        <w:separator/>
      </w:r>
    </w:p>
  </w:footnote>
  <w:footnote w:type="continuationSeparator" w:id="0">
    <w:p w14:paraId="696C8D73" w14:textId="77777777" w:rsidR="00AD514E" w:rsidRDefault="00AD514E" w:rsidP="00114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4179"/>
    <w:multiLevelType w:val="multilevel"/>
    <w:tmpl w:val="E4F08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3FDF"/>
    <w:multiLevelType w:val="multilevel"/>
    <w:tmpl w:val="2E748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9710A"/>
    <w:multiLevelType w:val="multilevel"/>
    <w:tmpl w:val="CB8E7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71FBA"/>
    <w:multiLevelType w:val="multilevel"/>
    <w:tmpl w:val="A1CC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24092"/>
    <w:multiLevelType w:val="multilevel"/>
    <w:tmpl w:val="9F563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B6316"/>
    <w:multiLevelType w:val="multilevel"/>
    <w:tmpl w:val="4152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27D3F"/>
    <w:multiLevelType w:val="multilevel"/>
    <w:tmpl w:val="600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564F6"/>
    <w:multiLevelType w:val="multilevel"/>
    <w:tmpl w:val="15BC3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F7945"/>
    <w:multiLevelType w:val="multilevel"/>
    <w:tmpl w:val="21E00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6"/>
  </w:num>
  <w:num w:numId="4">
    <w:abstractNumId w:val="5"/>
  </w:num>
  <w:num w:numId="5">
    <w:abstractNumId w:val="5"/>
  </w:num>
  <w:num w:numId="6">
    <w:abstractNumId w:val="2"/>
  </w:num>
  <w:num w:numId="7">
    <w:abstractNumId w:val="2"/>
  </w:num>
  <w:num w:numId="8">
    <w:abstractNumId w:val="7"/>
  </w:num>
  <w:num w:numId="9">
    <w:abstractNumId w:val="7"/>
  </w:num>
  <w:num w:numId="10">
    <w:abstractNumId w:val="0"/>
  </w:num>
  <w:num w:numId="11">
    <w:abstractNumId w:val="0"/>
  </w:num>
  <w:num w:numId="12">
    <w:abstractNumId w:val="8"/>
  </w:num>
  <w:num w:numId="13">
    <w:abstractNumId w:val="8"/>
  </w:num>
  <w:num w:numId="14">
    <w:abstractNumId w:val="1"/>
  </w:num>
  <w:num w:numId="15">
    <w:abstractNumId w:val="1"/>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AB"/>
    <w:rsid w:val="00044F78"/>
    <w:rsid w:val="000B0310"/>
    <w:rsid w:val="00114AE3"/>
    <w:rsid w:val="00123937"/>
    <w:rsid w:val="001506F9"/>
    <w:rsid w:val="00160E12"/>
    <w:rsid w:val="001D4698"/>
    <w:rsid w:val="0020596A"/>
    <w:rsid w:val="0021093A"/>
    <w:rsid w:val="0023555B"/>
    <w:rsid w:val="002400A1"/>
    <w:rsid w:val="002401C8"/>
    <w:rsid w:val="003505AA"/>
    <w:rsid w:val="003A6F1D"/>
    <w:rsid w:val="003C5A95"/>
    <w:rsid w:val="003F374F"/>
    <w:rsid w:val="00447987"/>
    <w:rsid w:val="00464C9B"/>
    <w:rsid w:val="004C133A"/>
    <w:rsid w:val="00527772"/>
    <w:rsid w:val="005843F0"/>
    <w:rsid w:val="005D1BA1"/>
    <w:rsid w:val="005E5848"/>
    <w:rsid w:val="00627D6C"/>
    <w:rsid w:val="00636CC0"/>
    <w:rsid w:val="0071693C"/>
    <w:rsid w:val="00810087"/>
    <w:rsid w:val="00865D67"/>
    <w:rsid w:val="008B0782"/>
    <w:rsid w:val="008F24B2"/>
    <w:rsid w:val="00947A89"/>
    <w:rsid w:val="00967010"/>
    <w:rsid w:val="009959EF"/>
    <w:rsid w:val="009A21D1"/>
    <w:rsid w:val="009B15CB"/>
    <w:rsid w:val="009B4011"/>
    <w:rsid w:val="00AA5052"/>
    <w:rsid w:val="00AD514E"/>
    <w:rsid w:val="00B31075"/>
    <w:rsid w:val="00B83088"/>
    <w:rsid w:val="00B87073"/>
    <w:rsid w:val="00B92949"/>
    <w:rsid w:val="00BB5246"/>
    <w:rsid w:val="00BB5636"/>
    <w:rsid w:val="00BD4EAB"/>
    <w:rsid w:val="00C17510"/>
    <w:rsid w:val="00C64FE2"/>
    <w:rsid w:val="00CB5A30"/>
    <w:rsid w:val="00D036ED"/>
    <w:rsid w:val="00D27B78"/>
    <w:rsid w:val="00D545E5"/>
    <w:rsid w:val="00D82EE9"/>
    <w:rsid w:val="00D97C29"/>
    <w:rsid w:val="00DB33C7"/>
    <w:rsid w:val="00DB51D2"/>
    <w:rsid w:val="00E23B5A"/>
    <w:rsid w:val="00EC42D7"/>
    <w:rsid w:val="00EF1144"/>
    <w:rsid w:val="00F009B4"/>
    <w:rsid w:val="00F275FD"/>
    <w:rsid w:val="00F41838"/>
    <w:rsid w:val="00F571C1"/>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3B89"/>
  <w15:chartTrackingRefBased/>
  <w15:docId w15:val="{22A1C777-95C7-46C2-9172-340985D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AB"/>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AB"/>
    <w:rPr>
      <w:color w:val="0000FF"/>
      <w:u w:val="single"/>
    </w:rPr>
  </w:style>
  <w:style w:type="character" w:styleId="FollowedHyperlink">
    <w:name w:val="FollowedHyperlink"/>
    <w:basedOn w:val="DefaultParagraphFont"/>
    <w:uiPriority w:val="99"/>
    <w:semiHidden/>
    <w:unhideWhenUsed/>
    <w:rsid w:val="00D27B78"/>
    <w:rPr>
      <w:color w:val="800080"/>
      <w:u w:val="single"/>
    </w:rPr>
  </w:style>
  <w:style w:type="paragraph" w:customStyle="1" w:styleId="msonormal0">
    <w:name w:val="msonormal"/>
    <w:basedOn w:val="Normal"/>
    <w:uiPriority w:val="99"/>
    <w:semiHidden/>
    <w:rsid w:val="00D27B78"/>
  </w:style>
  <w:style w:type="paragraph" w:styleId="NormalWeb">
    <w:name w:val="Normal (Web)"/>
    <w:basedOn w:val="Normal"/>
    <w:uiPriority w:val="99"/>
    <w:semiHidden/>
    <w:unhideWhenUsed/>
    <w:rsid w:val="00D27B78"/>
  </w:style>
  <w:style w:type="paragraph" w:customStyle="1" w:styleId="preheader-container">
    <w:name w:val="preheader-container"/>
    <w:basedOn w:val="Normal"/>
    <w:uiPriority w:val="99"/>
    <w:semiHidden/>
    <w:rsid w:val="00D27B78"/>
    <w:pPr>
      <w:spacing w:line="15" w:lineRule="atLeast"/>
    </w:pPr>
    <w:rPr>
      <w:vanish/>
      <w:sz w:val="2"/>
      <w:szCs w:val="2"/>
    </w:rPr>
  </w:style>
  <w:style w:type="character" w:customStyle="1" w:styleId="line">
    <w:name w:val="line"/>
    <w:basedOn w:val="DefaultParagraphFont"/>
    <w:rsid w:val="00D27B78"/>
  </w:style>
  <w:style w:type="character" w:customStyle="1" w:styleId="grabber">
    <w:name w:val="grabber"/>
    <w:basedOn w:val="DefaultParagraphFont"/>
    <w:rsid w:val="00D27B78"/>
  </w:style>
  <w:style w:type="character" w:customStyle="1" w:styleId="footer-column">
    <w:name w:val="footer-column"/>
    <w:basedOn w:val="DefaultParagraphFont"/>
    <w:rsid w:val="00D27B78"/>
  </w:style>
  <w:style w:type="character" w:customStyle="1" w:styleId="footer-mobile-hidden">
    <w:name w:val="footer-mobile-hidden"/>
    <w:basedOn w:val="DefaultParagraphFont"/>
    <w:rsid w:val="00D27B78"/>
  </w:style>
  <w:style w:type="paragraph" w:styleId="ListParagraph">
    <w:name w:val="List Paragraph"/>
    <w:basedOn w:val="Normal"/>
    <w:uiPriority w:val="34"/>
    <w:qFormat/>
    <w:rsid w:val="00DB33C7"/>
    <w:pPr>
      <w:ind w:left="720"/>
      <w:contextualSpacing/>
    </w:pPr>
  </w:style>
  <w:style w:type="paragraph" w:styleId="Header">
    <w:name w:val="header"/>
    <w:basedOn w:val="Normal"/>
    <w:link w:val="HeaderChar"/>
    <w:uiPriority w:val="99"/>
    <w:unhideWhenUsed/>
    <w:rsid w:val="00114AE3"/>
    <w:pPr>
      <w:tabs>
        <w:tab w:val="center" w:pos="4680"/>
        <w:tab w:val="right" w:pos="9360"/>
      </w:tabs>
    </w:pPr>
  </w:style>
  <w:style w:type="character" w:customStyle="1" w:styleId="HeaderChar">
    <w:name w:val="Header Char"/>
    <w:basedOn w:val="DefaultParagraphFont"/>
    <w:link w:val="Header"/>
    <w:uiPriority w:val="99"/>
    <w:rsid w:val="00114AE3"/>
    <w:rPr>
      <w:rFonts w:ascii="Times New Roman" w:hAnsi="Times New Roman" w:cs="Times New Roman"/>
      <w:sz w:val="24"/>
      <w:szCs w:val="24"/>
    </w:rPr>
  </w:style>
  <w:style w:type="paragraph" w:styleId="Footer">
    <w:name w:val="footer"/>
    <w:basedOn w:val="Normal"/>
    <w:link w:val="FooterChar"/>
    <w:uiPriority w:val="99"/>
    <w:unhideWhenUsed/>
    <w:rsid w:val="00114AE3"/>
    <w:pPr>
      <w:tabs>
        <w:tab w:val="center" w:pos="4680"/>
        <w:tab w:val="right" w:pos="9360"/>
      </w:tabs>
    </w:pPr>
  </w:style>
  <w:style w:type="character" w:customStyle="1" w:styleId="FooterChar">
    <w:name w:val="Footer Char"/>
    <w:basedOn w:val="DefaultParagraphFont"/>
    <w:link w:val="Footer"/>
    <w:uiPriority w:val="99"/>
    <w:rsid w:val="00114A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6182">
      <w:bodyDiv w:val="1"/>
      <w:marLeft w:val="0"/>
      <w:marRight w:val="0"/>
      <w:marTop w:val="0"/>
      <w:marBottom w:val="0"/>
      <w:divBdr>
        <w:top w:val="none" w:sz="0" w:space="0" w:color="auto"/>
        <w:left w:val="none" w:sz="0" w:space="0" w:color="auto"/>
        <w:bottom w:val="none" w:sz="0" w:space="0" w:color="auto"/>
        <w:right w:val="none" w:sz="0" w:space="0" w:color="auto"/>
      </w:divBdr>
    </w:div>
    <w:div w:id="179584789">
      <w:bodyDiv w:val="1"/>
      <w:marLeft w:val="0"/>
      <w:marRight w:val="0"/>
      <w:marTop w:val="0"/>
      <w:marBottom w:val="0"/>
      <w:divBdr>
        <w:top w:val="none" w:sz="0" w:space="0" w:color="auto"/>
        <w:left w:val="none" w:sz="0" w:space="0" w:color="auto"/>
        <w:bottom w:val="none" w:sz="0" w:space="0" w:color="auto"/>
        <w:right w:val="none" w:sz="0" w:space="0" w:color="auto"/>
      </w:divBdr>
    </w:div>
    <w:div w:id="246426174">
      <w:bodyDiv w:val="1"/>
      <w:marLeft w:val="0"/>
      <w:marRight w:val="0"/>
      <w:marTop w:val="0"/>
      <w:marBottom w:val="0"/>
      <w:divBdr>
        <w:top w:val="none" w:sz="0" w:space="0" w:color="auto"/>
        <w:left w:val="none" w:sz="0" w:space="0" w:color="auto"/>
        <w:bottom w:val="none" w:sz="0" w:space="0" w:color="auto"/>
        <w:right w:val="none" w:sz="0" w:space="0" w:color="auto"/>
      </w:divBdr>
    </w:div>
    <w:div w:id="291979183">
      <w:bodyDiv w:val="1"/>
      <w:marLeft w:val="0"/>
      <w:marRight w:val="0"/>
      <w:marTop w:val="0"/>
      <w:marBottom w:val="0"/>
      <w:divBdr>
        <w:top w:val="none" w:sz="0" w:space="0" w:color="auto"/>
        <w:left w:val="none" w:sz="0" w:space="0" w:color="auto"/>
        <w:bottom w:val="none" w:sz="0" w:space="0" w:color="auto"/>
        <w:right w:val="none" w:sz="0" w:space="0" w:color="auto"/>
      </w:divBdr>
    </w:div>
    <w:div w:id="393704604">
      <w:bodyDiv w:val="1"/>
      <w:marLeft w:val="0"/>
      <w:marRight w:val="0"/>
      <w:marTop w:val="0"/>
      <w:marBottom w:val="0"/>
      <w:divBdr>
        <w:top w:val="none" w:sz="0" w:space="0" w:color="auto"/>
        <w:left w:val="none" w:sz="0" w:space="0" w:color="auto"/>
        <w:bottom w:val="none" w:sz="0" w:space="0" w:color="auto"/>
        <w:right w:val="none" w:sz="0" w:space="0" w:color="auto"/>
      </w:divBdr>
    </w:div>
    <w:div w:id="413286878">
      <w:bodyDiv w:val="1"/>
      <w:marLeft w:val="0"/>
      <w:marRight w:val="0"/>
      <w:marTop w:val="0"/>
      <w:marBottom w:val="0"/>
      <w:divBdr>
        <w:top w:val="none" w:sz="0" w:space="0" w:color="auto"/>
        <w:left w:val="none" w:sz="0" w:space="0" w:color="auto"/>
        <w:bottom w:val="none" w:sz="0" w:space="0" w:color="auto"/>
        <w:right w:val="none" w:sz="0" w:space="0" w:color="auto"/>
      </w:divBdr>
    </w:div>
    <w:div w:id="434911220">
      <w:bodyDiv w:val="1"/>
      <w:marLeft w:val="0"/>
      <w:marRight w:val="0"/>
      <w:marTop w:val="0"/>
      <w:marBottom w:val="0"/>
      <w:divBdr>
        <w:top w:val="none" w:sz="0" w:space="0" w:color="auto"/>
        <w:left w:val="none" w:sz="0" w:space="0" w:color="auto"/>
        <w:bottom w:val="none" w:sz="0" w:space="0" w:color="auto"/>
        <w:right w:val="none" w:sz="0" w:space="0" w:color="auto"/>
      </w:divBdr>
    </w:div>
    <w:div w:id="436411412">
      <w:bodyDiv w:val="1"/>
      <w:marLeft w:val="0"/>
      <w:marRight w:val="0"/>
      <w:marTop w:val="0"/>
      <w:marBottom w:val="0"/>
      <w:divBdr>
        <w:top w:val="none" w:sz="0" w:space="0" w:color="auto"/>
        <w:left w:val="none" w:sz="0" w:space="0" w:color="auto"/>
        <w:bottom w:val="none" w:sz="0" w:space="0" w:color="auto"/>
        <w:right w:val="none" w:sz="0" w:space="0" w:color="auto"/>
      </w:divBdr>
    </w:div>
    <w:div w:id="462121977">
      <w:bodyDiv w:val="1"/>
      <w:marLeft w:val="0"/>
      <w:marRight w:val="0"/>
      <w:marTop w:val="0"/>
      <w:marBottom w:val="0"/>
      <w:divBdr>
        <w:top w:val="none" w:sz="0" w:space="0" w:color="auto"/>
        <w:left w:val="none" w:sz="0" w:space="0" w:color="auto"/>
        <w:bottom w:val="none" w:sz="0" w:space="0" w:color="auto"/>
        <w:right w:val="none" w:sz="0" w:space="0" w:color="auto"/>
      </w:divBdr>
    </w:div>
    <w:div w:id="475727416">
      <w:bodyDiv w:val="1"/>
      <w:marLeft w:val="0"/>
      <w:marRight w:val="0"/>
      <w:marTop w:val="0"/>
      <w:marBottom w:val="0"/>
      <w:divBdr>
        <w:top w:val="none" w:sz="0" w:space="0" w:color="auto"/>
        <w:left w:val="none" w:sz="0" w:space="0" w:color="auto"/>
        <w:bottom w:val="none" w:sz="0" w:space="0" w:color="auto"/>
        <w:right w:val="none" w:sz="0" w:space="0" w:color="auto"/>
      </w:divBdr>
    </w:div>
    <w:div w:id="492258645">
      <w:bodyDiv w:val="1"/>
      <w:marLeft w:val="0"/>
      <w:marRight w:val="0"/>
      <w:marTop w:val="0"/>
      <w:marBottom w:val="0"/>
      <w:divBdr>
        <w:top w:val="none" w:sz="0" w:space="0" w:color="auto"/>
        <w:left w:val="none" w:sz="0" w:space="0" w:color="auto"/>
        <w:bottom w:val="none" w:sz="0" w:space="0" w:color="auto"/>
        <w:right w:val="none" w:sz="0" w:space="0" w:color="auto"/>
      </w:divBdr>
    </w:div>
    <w:div w:id="492724817">
      <w:bodyDiv w:val="1"/>
      <w:marLeft w:val="0"/>
      <w:marRight w:val="0"/>
      <w:marTop w:val="0"/>
      <w:marBottom w:val="0"/>
      <w:divBdr>
        <w:top w:val="none" w:sz="0" w:space="0" w:color="auto"/>
        <w:left w:val="none" w:sz="0" w:space="0" w:color="auto"/>
        <w:bottom w:val="none" w:sz="0" w:space="0" w:color="auto"/>
        <w:right w:val="none" w:sz="0" w:space="0" w:color="auto"/>
      </w:divBdr>
    </w:div>
    <w:div w:id="552887775">
      <w:bodyDiv w:val="1"/>
      <w:marLeft w:val="0"/>
      <w:marRight w:val="0"/>
      <w:marTop w:val="0"/>
      <w:marBottom w:val="0"/>
      <w:divBdr>
        <w:top w:val="none" w:sz="0" w:space="0" w:color="auto"/>
        <w:left w:val="none" w:sz="0" w:space="0" w:color="auto"/>
        <w:bottom w:val="none" w:sz="0" w:space="0" w:color="auto"/>
        <w:right w:val="none" w:sz="0" w:space="0" w:color="auto"/>
      </w:divBdr>
    </w:div>
    <w:div w:id="559678122">
      <w:bodyDiv w:val="1"/>
      <w:marLeft w:val="0"/>
      <w:marRight w:val="0"/>
      <w:marTop w:val="0"/>
      <w:marBottom w:val="0"/>
      <w:divBdr>
        <w:top w:val="none" w:sz="0" w:space="0" w:color="auto"/>
        <w:left w:val="none" w:sz="0" w:space="0" w:color="auto"/>
        <w:bottom w:val="none" w:sz="0" w:space="0" w:color="auto"/>
        <w:right w:val="none" w:sz="0" w:space="0" w:color="auto"/>
      </w:divBdr>
    </w:div>
    <w:div w:id="565258495">
      <w:bodyDiv w:val="1"/>
      <w:marLeft w:val="0"/>
      <w:marRight w:val="0"/>
      <w:marTop w:val="0"/>
      <w:marBottom w:val="0"/>
      <w:divBdr>
        <w:top w:val="none" w:sz="0" w:space="0" w:color="auto"/>
        <w:left w:val="none" w:sz="0" w:space="0" w:color="auto"/>
        <w:bottom w:val="none" w:sz="0" w:space="0" w:color="auto"/>
        <w:right w:val="none" w:sz="0" w:space="0" w:color="auto"/>
      </w:divBdr>
    </w:div>
    <w:div w:id="590697133">
      <w:bodyDiv w:val="1"/>
      <w:marLeft w:val="0"/>
      <w:marRight w:val="0"/>
      <w:marTop w:val="0"/>
      <w:marBottom w:val="0"/>
      <w:divBdr>
        <w:top w:val="none" w:sz="0" w:space="0" w:color="auto"/>
        <w:left w:val="none" w:sz="0" w:space="0" w:color="auto"/>
        <w:bottom w:val="none" w:sz="0" w:space="0" w:color="auto"/>
        <w:right w:val="none" w:sz="0" w:space="0" w:color="auto"/>
      </w:divBdr>
    </w:div>
    <w:div w:id="612396216">
      <w:bodyDiv w:val="1"/>
      <w:marLeft w:val="0"/>
      <w:marRight w:val="0"/>
      <w:marTop w:val="0"/>
      <w:marBottom w:val="0"/>
      <w:divBdr>
        <w:top w:val="none" w:sz="0" w:space="0" w:color="auto"/>
        <w:left w:val="none" w:sz="0" w:space="0" w:color="auto"/>
        <w:bottom w:val="none" w:sz="0" w:space="0" w:color="auto"/>
        <w:right w:val="none" w:sz="0" w:space="0" w:color="auto"/>
      </w:divBdr>
    </w:div>
    <w:div w:id="760107281">
      <w:bodyDiv w:val="1"/>
      <w:marLeft w:val="0"/>
      <w:marRight w:val="0"/>
      <w:marTop w:val="0"/>
      <w:marBottom w:val="0"/>
      <w:divBdr>
        <w:top w:val="none" w:sz="0" w:space="0" w:color="auto"/>
        <w:left w:val="none" w:sz="0" w:space="0" w:color="auto"/>
        <w:bottom w:val="none" w:sz="0" w:space="0" w:color="auto"/>
        <w:right w:val="none" w:sz="0" w:space="0" w:color="auto"/>
      </w:divBdr>
    </w:div>
    <w:div w:id="765688147">
      <w:bodyDiv w:val="1"/>
      <w:marLeft w:val="0"/>
      <w:marRight w:val="0"/>
      <w:marTop w:val="0"/>
      <w:marBottom w:val="0"/>
      <w:divBdr>
        <w:top w:val="none" w:sz="0" w:space="0" w:color="auto"/>
        <w:left w:val="none" w:sz="0" w:space="0" w:color="auto"/>
        <w:bottom w:val="none" w:sz="0" w:space="0" w:color="auto"/>
        <w:right w:val="none" w:sz="0" w:space="0" w:color="auto"/>
      </w:divBdr>
    </w:div>
    <w:div w:id="839194851">
      <w:bodyDiv w:val="1"/>
      <w:marLeft w:val="0"/>
      <w:marRight w:val="0"/>
      <w:marTop w:val="0"/>
      <w:marBottom w:val="0"/>
      <w:divBdr>
        <w:top w:val="none" w:sz="0" w:space="0" w:color="auto"/>
        <w:left w:val="none" w:sz="0" w:space="0" w:color="auto"/>
        <w:bottom w:val="none" w:sz="0" w:space="0" w:color="auto"/>
        <w:right w:val="none" w:sz="0" w:space="0" w:color="auto"/>
      </w:divBdr>
    </w:div>
    <w:div w:id="848525229">
      <w:bodyDiv w:val="1"/>
      <w:marLeft w:val="0"/>
      <w:marRight w:val="0"/>
      <w:marTop w:val="0"/>
      <w:marBottom w:val="0"/>
      <w:divBdr>
        <w:top w:val="none" w:sz="0" w:space="0" w:color="auto"/>
        <w:left w:val="none" w:sz="0" w:space="0" w:color="auto"/>
        <w:bottom w:val="none" w:sz="0" w:space="0" w:color="auto"/>
        <w:right w:val="none" w:sz="0" w:space="0" w:color="auto"/>
      </w:divBdr>
    </w:div>
    <w:div w:id="852262046">
      <w:bodyDiv w:val="1"/>
      <w:marLeft w:val="0"/>
      <w:marRight w:val="0"/>
      <w:marTop w:val="0"/>
      <w:marBottom w:val="0"/>
      <w:divBdr>
        <w:top w:val="none" w:sz="0" w:space="0" w:color="auto"/>
        <w:left w:val="none" w:sz="0" w:space="0" w:color="auto"/>
        <w:bottom w:val="none" w:sz="0" w:space="0" w:color="auto"/>
        <w:right w:val="none" w:sz="0" w:space="0" w:color="auto"/>
      </w:divBdr>
    </w:div>
    <w:div w:id="908073581">
      <w:bodyDiv w:val="1"/>
      <w:marLeft w:val="0"/>
      <w:marRight w:val="0"/>
      <w:marTop w:val="0"/>
      <w:marBottom w:val="0"/>
      <w:divBdr>
        <w:top w:val="none" w:sz="0" w:space="0" w:color="auto"/>
        <w:left w:val="none" w:sz="0" w:space="0" w:color="auto"/>
        <w:bottom w:val="none" w:sz="0" w:space="0" w:color="auto"/>
        <w:right w:val="none" w:sz="0" w:space="0" w:color="auto"/>
      </w:divBdr>
    </w:div>
    <w:div w:id="955716356">
      <w:bodyDiv w:val="1"/>
      <w:marLeft w:val="0"/>
      <w:marRight w:val="0"/>
      <w:marTop w:val="0"/>
      <w:marBottom w:val="0"/>
      <w:divBdr>
        <w:top w:val="none" w:sz="0" w:space="0" w:color="auto"/>
        <w:left w:val="none" w:sz="0" w:space="0" w:color="auto"/>
        <w:bottom w:val="none" w:sz="0" w:space="0" w:color="auto"/>
        <w:right w:val="none" w:sz="0" w:space="0" w:color="auto"/>
      </w:divBdr>
    </w:div>
    <w:div w:id="1031225546">
      <w:bodyDiv w:val="1"/>
      <w:marLeft w:val="0"/>
      <w:marRight w:val="0"/>
      <w:marTop w:val="0"/>
      <w:marBottom w:val="0"/>
      <w:divBdr>
        <w:top w:val="none" w:sz="0" w:space="0" w:color="auto"/>
        <w:left w:val="none" w:sz="0" w:space="0" w:color="auto"/>
        <w:bottom w:val="none" w:sz="0" w:space="0" w:color="auto"/>
        <w:right w:val="none" w:sz="0" w:space="0" w:color="auto"/>
      </w:divBdr>
    </w:div>
    <w:div w:id="1094740250">
      <w:bodyDiv w:val="1"/>
      <w:marLeft w:val="0"/>
      <w:marRight w:val="0"/>
      <w:marTop w:val="0"/>
      <w:marBottom w:val="0"/>
      <w:divBdr>
        <w:top w:val="none" w:sz="0" w:space="0" w:color="auto"/>
        <w:left w:val="none" w:sz="0" w:space="0" w:color="auto"/>
        <w:bottom w:val="none" w:sz="0" w:space="0" w:color="auto"/>
        <w:right w:val="none" w:sz="0" w:space="0" w:color="auto"/>
      </w:divBdr>
    </w:div>
    <w:div w:id="1193493293">
      <w:bodyDiv w:val="1"/>
      <w:marLeft w:val="0"/>
      <w:marRight w:val="0"/>
      <w:marTop w:val="0"/>
      <w:marBottom w:val="0"/>
      <w:divBdr>
        <w:top w:val="none" w:sz="0" w:space="0" w:color="auto"/>
        <w:left w:val="none" w:sz="0" w:space="0" w:color="auto"/>
        <w:bottom w:val="none" w:sz="0" w:space="0" w:color="auto"/>
        <w:right w:val="none" w:sz="0" w:space="0" w:color="auto"/>
      </w:divBdr>
    </w:div>
    <w:div w:id="1270285013">
      <w:bodyDiv w:val="1"/>
      <w:marLeft w:val="0"/>
      <w:marRight w:val="0"/>
      <w:marTop w:val="0"/>
      <w:marBottom w:val="0"/>
      <w:divBdr>
        <w:top w:val="none" w:sz="0" w:space="0" w:color="auto"/>
        <w:left w:val="none" w:sz="0" w:space="0" w:color="auto"/>
        <w:bottom w:val="none" w:sz="0" w:space="0" w:color="auto"/>
        <w:right w:val="none" w:sz="0" w:space="0" w:color="auto"/>
      </w:divBdr>
    </w:div>
    <w:div w:id="1277520251">
      <w:bodyDiv w:val="1"/>
      <w:marLeft w:val="0"/>
      <w:marRight w:val="0"/>
      <w:marTop w:val="0"/>
      <w:marBottom w:val="0"/>
      <w:divBdr>
        <w:top w:val="none" w:sz="0" w:space="0" w:color="auto"/>
        <w:left w:val="none" w:sz="0" w:space="0" w:color="auto"/>
        <w:bottom w:val="none" w:sz="0" w:space="0" w:color="auto"/>
        <w:right w:val="none" w:sz="0" w:space="0" w:color="auto"/>
      </w:divBdr>
    </w:div>
    <w:div w:id="1421948091">
      <w:bodyDiv w:val="1"/>
      <w:marLeft w:val="0"/>
      <w:marRight w:val="0"/>
      <w:marTop w:val="0"/>
      <w:marBottom w:val="0"/>
      <w:divBdr>
        <w:top w:val="none" w:sz="0" w:space="0" w:color="auto"/>
        <w:left w:val="none" w:sz="0" w:space="0" w:color="auto"/>
        <w:bottom w:val="none" w:sz="0" w:space="0" w:color="auto"/>
        <w:right w:val="none" w:sz="0" w:space="0" w:color="auto"/>
      </w:divBdr>
    </w:div>
    <w:div w:id="1425027506">
      <w:bodyDiv w:val="1"/>
      <w:marLeft w:val="0"/>
      <w:marRight w:val="0"/>
      <w:marTop w:val="0"/>
      <w:marBottom w:val="0"/>
      <w:divBdr>
        <w:top w:val="none" w:sz="0" w:space="0" w:color="auto"/>
        <w:left w:val="none" w:sz="0" w:space="0" w:color="auto"/>
        <w:bottom w:val="none" w:sz="0" w:space="0" w:color="auto"/>
        <w:right w:val="none" w:sz="0" w:space="0" w:color="auto"/>
      </w:divBdr>
    </w:div>
    <w:div w:id="1520007712">
      <w:bodyDiv w:val="1"/>
      <w:marLeft w:val="0"/>
      <w:marRight w:val="0"/>
      <w:marTop w:val="0"/>
      <w:marBottom w:val="0"/>
      <w:divBdr>
        <w:top w:val="none" w:sz="0" w:space="0" w:color="auto"/>
        <w:left w:val="none" w:sz="0" w:space="0" w:color="auto"/>
        <w:bottom w:val="none" w:sz="0" w:space="0" w:color="auto"/>
        <w:right w:val="none" w:sz="0" w:space="0" w:color="auto"/>
      </w:divBdr>
    </w:div>
    <w:div w:id="1523206920">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672413368">
      <w:bodyDiv w:val="1"/>
      <w:marLeft w:val="0"/>
      <w:marRight w:val="0"/>
      <w:marTop w:val="0"/>
      <w:marBottom w:val="0"/>
      <w:divBdr>
        <w:top w:val="none" w:sz="0" w:space="0" w:color="auto"/>
        <w:left w:val="none" w:sz="0" w:space="0" w:color="auto"/>
        <w:bottom w:val="none" w:sz="0" w:space="0" w:color="auto"/>
        <w:right w:val="none" w:sz="0" w:space="0" w:color="auto"/>
      </w:divBdr>
    </w:div>
    <w:div w:id="1705787590">
      <w:bodyDiv w:val="1"/>
      <w:marLeft w:val="0"/>
      <w:marRight w:val="0"/>
      <w:marTop w:val="0"/>
      <w:marBottom w:val="0"/>
      <w:divBdr>
        <w:top w:val="none" w:sz="0" w:space="0" w:color="auto"/>
        <w:left w:val="none" w:sz="0" w:space="0" w:color="auto"/>
        <w:bottom w:val="none" w:sz="0" w:space="0" w:color="auto"/>
        <w:right w:val="none" w:sz="0" w:space="0" w:color="auto"/>
      </w:divBdr>
    </w:div>
    <w:div w:id="1751653623">
      <w:bodyDiv w:val="1"/>
      <w:marLeft w:val="0"/>
      <w:marRight w:val="0"/>
      <w:marTop w:val="0"/>
      <w:marBottom w:val="0"/>
      <w:divBdr>
        <w:top w:val="none" w:sz="0" w:space="0" w:color="auto"/>
        <w:left w:val="none" w:sz="0" w:space="0" w:color="auto"/>
        <w:bottom w:val="none" w:sz="0" w:space="0" w:color="auto"/>
        <w:right w:val="none" w:sz="0" w:space="0" w:color="auto"/>
      </w:divBdr>
    </w:div>
    <w:div w:id="1791392889">
      <w:bodyDiv w:val="1"/>
      <w:marLeft w:val="0"/>
      <w:marRight w:val="0"/>
      <w:marTop w:val="0"/>
      <w:marBottom w:val="0"/>
      <w:divBdr>
        <w:top w:val="none" w:sz="0" w:space="0" w:color="auto"/>
        <w:left w:val="none" w:sz="0" w:space="0" w:color="auto"/>
        <w:bottom w:val="none" w:sz="0" w:space="0" w:color="auto"/>
        <w:right w:val="none" w:sz="0" w:space="0" w:color="auto"/>
      </w:divBdr>
    </w:div>
    <w:div w:id="1791628255">
      <w:bodyDiv w:val="1"/>
      <w:marLeft w:val="0"/>
      <w:marRight w:val="0"/>
      <w:marTop w:val="0"/>
      <w:marBottom w:val="0"/>
      <w:divBdr>
        <w:top w:val="none" w:sz="0" w:space="0" w:color="auto"/>
        <w:left w:val="none" w:sz="0" w:space="0" w:color="auto"/>
        <w:bottom w:val="none" w:sz="0" w:space="0" w:color="auto"/>
        <w:right w:val="none" w:sz="0" w:space="0" w:color="auto"/>
      </w:divBdr>
    </w:div>
    <w:div w:id="1820537961">
      <w:bodyDiv w:val="1"/>
      <w:marLeft w:val="0"/>
      <w:marRight w:val="0"/>
      <w:marTop w:val="0"/>
      <w:marBottom w:val="0"/>
      <w:divBdr>
        <w:top w:val="none" w:sz="0" w:space="0" w:color="auto"/>
        <w:left w:val="none" w:sz="0" w:space="0" w:color="auto"/>
        <w:bottom w:val="none" w:sz="0" w:space="0" w:color="auto"/>
        <w:right w:val="none" w:sz="0" w:space="0" w:color="auto"/>
      </w:divBdr>
    </w:div>
    <w:div w:id="1859195362">
      <w:bodyDiv w:val="1"/>
      <w:marLeft w:val="0"/>
      <w:marRight w:val="0"/>
      <w:marTop w:val="0"/>
      <w:marBottom w:val="0"/>
      <w:divBdr>
        <w:top w:val="none" w:sz="0" w:space="0" w:color="auto"/>
        <w:left w:val="none" w:sz="0" w:space="0" w:color="auto"/>
        <w:bottom w:val="none" w:sz="0" w:space="0" w:color="auto"/>
        <w:right w:val="none" w:sz="0" w:space="0" w:color="auto"/>
      </w:divBdr>
    </w:div>
    <w:div w:id="1949895183">
      <w:bodyDiv w:val="1"/>
      <w:marLeft w:val="0"/>
      <w:marRight w:val="0"/>
      <w:marTop w:val="0"/>
      <w:marBottom w:val="0"/>
      <w:divBdr>
        <w:top w:val="none" w:sz="0" w:space="0" w:color="auto"/>
        <w:left w:val="none" w:sz="0" w:space="0" w:color="auto"/>
        <w:bottom w:val="none" w:sz="0" w:space="0" w:color="auto"/>
        <w:right w:val="none" w:sz="0" w:space="0" w:color="auto"/>
      </w:divBdr>
    </w:div>
    <w:div w:id="1971397868">
      <w:bodyDiv w:val="1"/>
      <w:marLeft w:val="0"/>
      <w:marRight w:val="0"/>
      <w:marTop w:val="0"/>
      <w:marBottom w:val="0"/>
      <w:divBdr>
        <w:top w:val="none" w:sz="0" w:space="0" w:color="auto"/>
        <w:left w:val="none" w:sz="0" w:space="0" w:color="auto"/>
        <w:bottom w:val="none" w:sz="0" w:space="0" w:color="auto"/>
        <w:right w:val="none" w:sz="0" w:space="0" w:color="auto"/>
      </w:divBdr>
    </w:div>
    <w:div w:id="20335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s5xeDk3K12Tjp1EoQfQczpPPEJ4kgMcLzlbIYCq7QfJ9ATwSvi7a5KOTtL5d0MBFocYx3-IPookkAQHCQLjwa_vGjDBPWqODqw0WBTmx-OUbkG0wY1r-AcdzJIU5xT8IcH95oSq_3538XxRrBCjQ3tMtYUYSlKoFZJ8XucCeOi4ux8FmNluTZGkICELKnsLpp6B91uCsKo=&amp;c=ILaeHdhGiGv3N_c6eUDW82KLj46_mMlg15FGHm0cijOoU2WD6PSs0g==&amp;ch=F-bMwLEuIpuvVJX1dWc1I_Wcqg-T6shiNsEUNE0q5WUt8MoQv9M5sQ==" TargetMode="External"/><Relationship Id="rId13"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18" Type="http://schemas.openxmlformats.org/officeDocument/2006/relationships/hyperlink" Target="http://r20.rs6.net/tn.jsp?f=001sUpYlV9_1oiBXA94sjmqV727pyCdGfLUQesQw__camsDRr4Ns6IQk8K9UfdQ9CMF5Y6EhFkBShY81ZU2Q97HytMFrvuIqhH3vRGvu6Vm_9C6fEfezVDC4R8ngFelEVKNf1JOqt1Mfz3tJfYXLHAKFKuATcJ2qMzzXKq8U_mSK1c=&amp;c=Bl7sOZ09iIAQ9De-HXaibY5urhQCZInpCO1eDgOw00Xj7pVoMZPoHw==&amp;ch=kUO-j6yLN7THmTkUdFkliT7lg_VOCvpq79nhepe-UT0xuNb40MJwhQ==" TargetMode="External"/><Relationship Id="rId26" Type="http://schemas.openxmlformats.org/officeDocument/2006/relationships/hyperlink" Target="http://r20.rs6.net/tn.jsp?f=001Ss5xeDk3K12Tjp1EoQfQczpPPEJ4kgMcLzlbIYCq7QfJ9ATwSvi7awhCECUwjtnpHjwfa35MYp7-TCvxpdGMV0adspdlJrSqDaPjN9bDkRfLC7Hyt8qV6ixJjMg6b5LaIAhEuM76hQj2s9MstCRXDLlmda4I8etj_IV9imQR-5M=&amp;c=ILaeHdhGiGv3N_c6eUDW82KLj46_mMlg15FGHm0cijOoU2WD6PSs0g==&amp;ch=F-bMwLEuIpuvVJX1dWc1I_Wcqg-T6shiNsEUNE0q5WUt8MoQv9M5sQ=="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20.rs6.net/tn.jsp?f=001Ss5xeDk3K12Tjp1EoQfQczpPPEJ4kgMcLzlbIYCq7QfJ9ATwSvi7a3UIOtA-d_zK96OIMM6LgtPzy8Pz9yfNnaWjo6qWB4ot78eqZwAt4NgReVK8IJMuKTvjTkg7krQJ3TOevi5aJeMgydw61hUKPFOC0TWv6sXMzsn3Lqomr-eYf-Rzrnvis6D0JUFq6kq6uSMZyr28DRBauMpyyrFNT-Y5J4KSjkC8y-x4OT_4W2GjqD6_cW2uJY12kp2ypZOAZjYhy6ZpFygHtlhFonLWXuxbdSqwRQ-vfBDuk9UpDU6U1G97ZbVY1VxpARNbywQiKLmRZQobgKQ0cSb1uaD8ML-gkqBhMb9bQ6yTe17LR3cg7Rp1tr8g_u0xzLvgnGtmAVlKV8GB3afgGcTT1uZVZou3-8ud5d0C8zfU9q0l2XrLndZLhi6tk4d1K-x55mqNLZJBMGeT0HG-dnJsEA9op6nTj2BKsPHPoml446t4EUnt-u6MxJpechkb6jQUWT5_aukgjpBKs2WlhWpTMrV-fC3uhIuY39iR6-rjHhulA7meWD5GW-VYEd4-lpvDOQneuAZ9vumqkLDQ4PemgLrpbcXJeVmWwdbXVoxFoZNPgQubFJZyVfbjXXbQpyRSo3A8LZp8iI9er9gJlFln3xGGoiAt1fFWXVaOg6VG6lKsoE7QeZ3GZlOFwmUnVez0SnXCnYPGlAbAhZgs_6vnXrGI2dx_x_YFvrZwbSxZqsfHXgAmNpb2zxI-boaCaEqmfFTAK9GS3m678imO_PqCFf1LHPh9KhdGr-Zn5c43cIYeq_Fp8mjbyBjOmQcVLQLiFPh_RTQHpbWVbiGSqvvE8w3u0n_MvsY39Gx32shnvF_Fzn8JIjZu1hNg0VV6CZtnvsPUs9_5ehPUSH5fY8X5vj9Nqw==&amp;c=ILaeHdhGiGv3N_c6eUDW82KLj46_mMlg15FGHm0cijOoU2WD6PSs0g==&amp;ch=F-bMwLEuIpuvVJX1dWc1I_Wcqg-T6shiNsEUNE0q5WUt8MoQv9M5sQ==" TargetMode="External"/><Relationship Id="rId34" Type="http://schemas.openxmlformats.org/officeDocument/2006/relationships/image" Target="media/image4.png"/><Relationship Id="rId7" Type="http://schemas.openxmlformats.org/officeDocument/2006/relationships/image" Target="media/image1.gif"/><Relationship Id="rId12" Type="http://schemas.openxmlformats.org/officeDocument/2006/relationships/hyperlink" Target="http://r20.rs6.net/tn.jsp?f=001sUpYlV9_1oiBXA94sjmqV727pyCdGfLUQesQw__camsDRr4Ns6IQk4yCrpeVh4iARv6ApW1GX4qu6yueSmVthm62G7LWrk___RbQeUDzZC3TGIBAXhYAQt-JGCwb7egUs8EhLrwChG6tH3iC-HkhUKb4_Tu-4QHEGF-m6HQztpQ=&amp;c=Bl7sOZ09iIAQ9De-HXaibY5urhQCZInpCO1eDgOw00Xj7pVoMZPoHw==&amp;ch=kUO-j6yLN7THmTkUdFkliT7lg_VOCvpq79nhepe-UT0xuNb40MJwhQ==" TargetMode="External"/><Relationship Id="rId17" Type="http://schemas.openxmlformats.org/officeDocument/2006/relationships/hyperlink" Target="http://r20.rs6.net/tn.jsp?f=001Ss5xeDk3K12Tjp1EoQfQczpPPEJ4kgMcLzlbIYCq7QfJ9ATwSvi7a5KOTtL5d0MBOmuW78AKPIZl6cAdvcngFRWPTRq4F_q46WlGMtXJR4yF3FoD7vr16cAneJzQuhNbKQHMJzy9908h08L_LXjKALMFBCnpsDOQO-WEnwxZi07RvqF7dkfu8nInj6cvZ52kfhn8TCx_7mY=&amp;c=ILaeHdhGiGv3N_c6eUDW82KLj46_mMlg15FGHm0cijOoU2WD6PSs0g==&amp;ch=F-bMwLEuIpuvVJX1dWc1I_Wcqg-T6shiNsEUNE0q5WUt8MoQv9M5sQ==" TargetMode="External"/><Relationship Id="rId25" Type="http://schemas.openxmlformats.org/officeDocument/2006/relationships/hyperlink" Target="http://r20.rs6.net/tn.jsp?f=001Ss5xeDk3K12Tjp1EoQfQczpPPEJ4kgMcLzlbIYCq7QfJ9ATwSvi7a23rF2-yQ38HEkiStyvjFV6Vi1A9GmkDpoHNG4hfi-i1SwsdLdR1cyg5py0QU2vcI-O7bLfUVIQ1KNd19a52lLypqmh33_rPUpGfuON6nnD8twRaueICRYg=&amp;c=ILaeHdhGiGv3N_c6eUDW82KLj46_mMlg15FGHm0cijOoU2WD6PSs0g==&amp;ch=F-bMwLEuIpuvVJX1dWc1I_Wcqg-T6shiNsEUNE0q5WUt8MoQv9M5sQ==" TargetMode="External"/><Relationship Id="rId33" Type="http://schemas.openxmlformats.org/officeDocument/2006/relationships/hyperlink" Target="http://r20.rs6.net/tn.jsp?f=001Ss5xeDk3K12Tjp1EoQfQczpPPEJ4kgMcLzlbIYCq7QfJ9ATwSvi7a6u8n1i-HjZbKf1zpvOENU7QoRLQC0aubOIZcN8rVvQhPF_gQDJNpoHvhvUILkmXTyi4PRRSKYjczYkBYbx0cDr3KH2j2BWREXHLNt8SQDw-&amp;c=ILaeHdhGiGv3N_c6eUDW82KLj46_mMlg15FGHm0cijOoU2WD6PSs0g==&amp;ch=F-bMwLEuIpuvVJX1dWc1I_Wcqg-T6shiNsEUNE0q5WUt8MoQv9M5sQ=="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20" Type="http://schemas.openxmlformats.org/officeDocument/2006/relationships/hyperlink" Target="http://r20.rs6.net/tn.jsp?f=001Ss5xeDk3K12Tjp1EoQfQczpPPEJ4kgMcLzlbIYCq7QfJ9ATwSvi7a3UIOtA-d_zKsUcUti5lcWPUmtNqKdx0IwYyh_NhOf-FTUtkCwzfjIyRcG7XeRQDydXz0Nhr1vQqYbO3-9wcGLg45rdBhE0Tpzt27AUZIb7Ns0JMMp_jxkA=&amp;c=ILaeHdhGiGv3N_c6eUDW82KLj46_mMlg15FGHm0cijOoU2WD6PSs0g==&amp;ch=F-bMwLEuIpuvVJX1dWc1I_Wcqg-T6shiNsEUNE0q5WUt8MoQv9M5sQ==" TargetMode="External"/><Relationship Id="rId29" Type="http://schemas.openxmlformats.org/officeDocument/2006/relationships/hyperlink" Target="http://r20.rs6.net/tn.jsp?f=001Ss5xeDk3K12Tjp1EoQfQczpPPEJ4kgMcLzlbIYCq7QfJ9ATwSvi7awhCECUwjtnp5y1zudtecfJmKi6WABJOk0LSis4DDgXdnY7bYlVZFzOSbWWjP6OMohxG-Bkovv_SUQgVeNS9Vlw9jDYW11JvWxokXfcPRogwby1S2Ppl9U4=&amp;c=ILaeHdhGiGv3N_c6eUDW82KLj46_mMlg15FGHm0cijOoU2WD6PSs0g==&amp;ch=F-bMwLEuIpuvVJX1dWc1I_Wcqg-T6shiNsEUNE0q5WUt8MoQv9M5s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sUpYlV9_1oiBXA94sjmqV727pyCdGfLUQesQw__camsDRr4Ns6IQk6ryOlm0KMCUeSGS3b0Xr1av5jpyUUZ4PIlTnBMMKO3no0z5kzRXTJKw9oyagpnBvz61JpFi9K_prZuPPygzUG_U5EibQRd2uq73ZhRyCfoXMqaQvY6poio=&amp;c=Bl7sOZ09iIAQ9De-HXaibY5urhQCZInpCO1eDgOw00Xj7pVoMZPoHw==&amp;ch=kUO-j6yLN7THmTkUdFkliT7lg_VOCvpq79nhepe-UT0xuNb40MJwhQ==" TargetMode="External"/><Relationship Id="rId24" Type="http://schemas.openxmlformats.org/officeDocument/2006/relationships/hyperlink" Target="http://r20.rs6.net/tn.jsp?f=001Ss5xeDk3K12Tjp1EoQfQczpPPEJ4kgMcLzlbIYCq7QfJ9ATwSvi7a23rF2-yQ38HNiawdKbXp9KtWufVr1UqJnEmc_yJA_pVYGWx_ACDXPjw9_XELHuTd75JzvTZgPv_3SkigpPLkI1JCeC2qImFSRL0npLlDywGbhHufWsKr4E=&amp;c=ILaeHdhGiGv3N_c6eUDW82KLj46_mMlg15FGHm0cijOoU2WD6PSs0g==&amp;ch=F-bMwLEuIpuvVJX1dWc1I_Wcqg-T6shiNsEUNE0q5WUt8MoQv9M5sQ==" TargetMode="External"/><Relationship Id="rId32" Type="http://schemas.openxmlformats.org/officeDocument/2006/relationships/image" Target="media/image3.png"/><Relationship Id="rId37"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r20.rs6.net/tn.jsp?f=001sUpYlV9_1oiBXA94sjmqV727pyCdGfLUQesQw__camsDRr4Ns6IQk-KGA3U-GDCnQYU5Ga1HMQ8mH1mZmYM2j1kl7TUZ12LBegD_H5E5AWFFAcr19brtPaLBCqGZW3xa7GXkNOCY6Lo2XYV3oZ4LXdS-0fkZwYmHXP6HzkQg4hY=&amp;c=Bl7sOZ09iIAQ9De-HXaibY5urhQCZInpCO1eDgOw00Xj7pVoMZPoHw==&amp;ch=kUO-j6yLN7THmTkUdFkliT7lg_VOCvpq79nhepe-UT0xuNb40MJwhQ==" TargetMode="External"/><Relationship Id="rId23" Type="http://schemas.openxmlformats.org/officeDocument/2006/relationships/hyperlink" Target="http://r20.rs6.net/tn.jsp?f=001Ss5xeDk3K12Tjp1EoQfQczpPPEJ4kgMcLzlbIYCq7QfJ9ATwSvi7a23rF2-yQ38H7FxjCxSOq3jS7MmeqK3Bw7QwYh5ad8FLBOFdHLowsKkcY5cv8Yy9WZ8Y7vTaTysqAPBxsuUSoBeuK7Ds5V-S1lQuNi_1hKtrTzjcGEMeXNk=&amp;c=ILaeHdhGiGv3N_c6eUDW82KLj46_mMlg15FGHm0cijOoU2WD6PSs0g==&amp;ch=F-bMwLEuIpuvVJX1dWc1I_Wcqg-T6shiNsEUNE0q5WUt8MoQv9M5sQ==" TargetMode="External"/><Relationship Id="rId28" Type="http://schemas.openxmlformats.org/officeDocument/2006/relationships/hyperlink" Target="http://r20.rs6.net/tn.jsp?f=001Ss5xeDk3K12Tjp1EoQfQczpPPEJ4kgMcLzlbIYCq7QfJ9ATwSvi7a6ZlwepRrEgxtRCFa8rtanT6RlU_Htwd22cK4NCAKhPuzpB1g4dc5teFRwNHwhnFViHimfnASspavqXCKPPs2tcORasTmfjZpNSeOaDDfCzdzK-DOQ98Nog=&amp;c=ILaeHdhGiGv3N_c6eUDW82KLj46_mMlg15FGHm0cijOoU2WD6PSs0g==&amp;ch=F-bMwLEuIpuvVJX1dWc1I_Wcqg-T6shiNsEUNE0q5WUt8MoQv9M5sQ==" TargetMode="External"/><Relationship Id="rId36" Type="http://schemas.openxmlformats.org/officeDocument/2006/relationships/image" Target="media/image5.png"/><Relationship Id="rId10" Type="http://schemas.openxmlformats.org/officeDocument/2006/relationships/hyperlink" Target="http://r20.rs6.net/tn.jsp?f=001Ss5xeDk3K12Tjp1EoQfQczpPPEJ4kgMcLzlbIYCq7QfJ9ATwSvi7a6ZlwepRrEgxjXQm6fcxEOj-Myjs5d2agEQhb5tvjW7nedGhunBTbQwi5yS4_GnrGaoZ0FbXWzKF9ULNLgzC1_YqPZ9DNY0IzLK_FagW--McdR9n8l9Aq48=&amp;c=ILaeHdhGiGv3N_c6eUDW82KLj46_mMlg15FGHm0cijOoU2WD6PSs0g==&amp;ch=F-bMwLEuIpuvVJX1dWc1I_Wcqg-T6shiNsEUNE0q5WUt8MoQv9M5sQ==" TargetMode="External"/><Relationship Id="rId19" Type="http://schemas.openxmlformats.org/officeDocument/2006/relationships/hyperlink" Target="http://r20.rs6.net/tn.jsp?f=001Ss5xeDk3K12Tjp1EoQfQczpPPEJ4kgMcLzlbIYCq7QfJ9ATwSvi7a6ZlwepRrEgx9fboBvxpyJbBRAzbq6XJzKdMjdVxlz8v2IpDInuf0glBcP0BLQevcQjr0Xx5r1duQlZIPBuiwbAnunZhg56JNGM_uu7C_EWNgI_URuVvDgQ=&amp;c=ILaeHdhGiGv3N_c6eUDW82KLj46_mMlg15FGHm0cijOoU2WD6PSs0g==&amp;ch=F-bMwLEuIpuvVJX1dWc1I_Wcqg-T6shiNsEUNE0q5WUt8MoQv9M5sQ==" TargetMode="External"/><Relationship Id="rId31" Type="http://schemas.openxmlformats.org/officeDocument/2006/relationships/hyperlink" Target="http://r20.rs6.net/tn.jsp?f=001Ss5xeDk3K12Tjp1EoQfQczpPPEJ4kgMcLzlbIYCq7QfJ9ATwSvi7a6u8n1i-HjZbC8UYdJlb8JULXKfBij3LuRCYhdTjl6LdAFGdSAWIZlyffqKOS6ER--oz7t3Mpzih-sl61uTfcVAGtfHn0JQZG32Lu6VHiT0B&amp;c=ILaeHdhGiGv3N_c6eUDW82KLj46_mMlg15FGHm0cijOoU2WD6PSs0g==&amp;ch=F-bMwLEuIpuvVJX1dWc1I_Wcqg-T6shiNsEUNE0q5WUt8MoQv9M5sQ=="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22" Type="http://schemas.openxmlformats.org/officeDocument/2006/relationships/hyperlink" Target="http://r20.rs6.net/tn.jsp?f=001Ss5xeDk3K12Tjp1EoQfQczpPPEJ4kgMcLzlbIYCq7QfJ9ATwSvi7a23rF2-yQ38H0gIFXofJtayTPHz_16Eb80fyBL2XBnvKQefTuHDHy7KEN6Ql0IVp79InIS00BHF_fX7kokBTaLZNwgep8j-4lmnMrnnHfHSoYByWbdZNWdo=&amp;c=ILaeHdhGiGv3N_c6eUDW82KLj46_mMlg15FGHm0cijOoU2WD6PSs0g==&amp;ch=F-bMwLEuIpuvVJX1dWc1I_Wcqg-T6shiNsEUNE0q5WUt8MoQv9M5sQ==" TargetMode="External"/><Relationship Id="rId27" Type="http://schemas.openxmlformats.org/officeDocument/2006/relationships/hyperlink" Target="http://r20.rs6.net/tn.jsp?f=001Ss5xeDk3K12Tjp1EoQfQczpPPEJ4kgMcLzlbIYCq7QfJ9ATwSvi7a6ZlwepRrEgxjXQm6fcxEOj-Myjs5d2agEQhb5tvjW7nedGhunBTbQwi5yS4_GnrGaoZ0FbXWzKF9ULNLgzC1_YqPZ9DNY0IzLK_FagW--McdR9n8l9Aq48=&amp;c=ILaeHdhGiGv3N_c6eUDW82KLj46_mMlg15FGHm0cijOoU2WD6PSs0g==&amp;ch=F-bMwLEuIpuvVJX1dWc1I_Wcqg-T6shiNsEUNE0q5WUt8MoQv9M5sQ==" TargetMode="External"/><Relationship Id="rId30" Type="http://schemas.openxmlformats.org/officeDocument/2006/relationships/hyperlink" Target="http://r20.rs6.net/tn.jsp?f=001Ss5xeDk3K12Tjp1EoQfQczpPPEJ4kgMcLzlbIYCq7QfJ9ATwSvi7a0lxITmwU23l7yhA5v4sW2QsWonA5MZflSz-KnCVXnNKKQqh8RpAFIx3n2uZwpUweJvmnI9S5_Ra7xz72APAXbMVviau6Q1VzvxvTVsN0jN5&amp;c=ILaeHdhGiGv3N_c6eUDW82KLj46_mMlg15FGHm0cijOoU2WD6PSs0g==&amp;ch=F-bMwLEuIpuvVJX1dWc1I_Wcqg-T6shiNsEUNE0q5WUt8MoQv9M5sQ==" TargetMode="External"/><Relationship Id="rId35" Type="http://schemas.openxmlformats.org/officeDocument/2006/relationships/hyperlink" Target="http://r20.rs6.net/tn.jsp?f=001Ss5xeDk3K12Tjp1EoQfQczpPPEJ4kgMcLzlbIYCq7QfJ9ATwSvi7a6u8n1i-HjZbwnA-P8OGZxfg6nlpGQLkSOHeew9laS6hophfT5Rd9rXdIxJ2md1AeMVw57Df6QSnUyy5y7QG_EJgalR3PYE9ar2_D2YLRlHQMKcVT3dYwlitlrZPu7wTZUPBJ8YVAnwY&amp;c=ILaeHdhGiGv3N_c6eUDW82KLj46_mMlg15FGHm0cijOoU2WD6PSs0g==&amp;ch=F-bMwLEuIpuvVJX1dWc1I_Wcqg-T6shiNsEUNE0q5WUt8MoQv9M5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Lindsay Corley</cp:lastModifiedBy>
  <cp:revision>15</cp:revision>
  <cp:lastPrinted>2021-03-12T16:43:00Z</cp:lastPrinted>
  <dcterms:created xsi:type="dcterms:W3CDTF">2021-04-02T14:40:00Z</dcterms:created>
  <dcterms:modified xsi:type="dcterms:W3CDTF">2021-04-02T17:13:00Z</dcterms:modified>
</cp:coreProperties>
</file>